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D35A9" w14:textId="77777777" w:rsidR="00373E10" w:rsidRDefault="00373E10" w:rsidP="00373E10">
      <w:pPr>
        <w:keepNext/>
        <w:keepLines/>
        <w:widowControl/>
        <w:suppressAutoHyphens w:val="0"/>
        <w:spacing w:before="40" w:line="259" w:lineRule="auto"/>
        <w:jc w:val="center"/>
        <w:outlineLvl w:val="1"/>
        <w:rPr>
          <w:rFonts w:eastAsia="Times New Roman" w:cstheme="minorHAnsi"/>
          <w:b/>
          <w:color w:val="1C3E94"/>
          <w:kern w:val="0"/>
          <w:sz w:val="26"/>
          <w:szCs w:val="26"/>
        </w:rPr>
      </w:pPr>
    </w:p>
    <w:p w14:paraId="35FDF410" w14:textId="3A7448E4" w:rsidR="00373E10" w:rsidRPr="00373E10" w:rsidRDefault="00373E10" w:rsidP="00373E10">
      <w:pPr>
        <w:keepNext/>
        <w:keepLines/>
        <w:widowControl/>
        <w:suppressAutoHyphens w:val="0"/>
        <w:spacing w:before="40" w:line="259" w:lineRule="auto"/>
        <w:jc w:val="center"/>
        <w:outlineLvl w:val="1"/>
        <w:rPr>
          <w:rFonts w:eastAsia="Times New Roman" w:cstheme="minorHAnsi"/>
          <w:color w:val="1C3E94"/>
          <w:kern w:val="0"/>
          <w:sz w:val="26"/>
          <w:szCs w:val="26"/>
        </w:rPr>
      </w:pPr>
      <w:r w:rsidRPr="00373E10">
        <w:rPr>
          <w:rFonts w:eastAsia="Times New Roman" w:cstheme="minorHAnsi"/>
          <w:b/>
          <w:color w:val="1C3E94"/>
          <w:kern w:val="0"/>
          <w:sz w:val="26"/>
          <w:szCs w:val="26"/>
        </w:rPr>
        <w:t>ANNEXE 10 : CADASTRE DES GSM</w:t>
      </w:r>
      <w:r w:rsidRPr="00373E10">
        <w:rPr>
          <w:rFonts w:eastAsia="Times New Roman" w:cstheme="minorHAnsi"/>
          <w:b/>
          <w:color w:val="1C3E94"/>
          <w:kern w:val="0"/>
          <w:sz w:val="26"/>
          <w:szCs w:val="26"/>
          <w:vertAlign w:val="superscript"/>
        </w:rPr>
        <w:footnoteReference w:id="1"/>
      </w:r>
    </w:p>
    <w:p w14:paraId="6A88E513" w14:textId="77777777" w:rsidR="00373E10" w:rsidRPr="00373E10" w:rsidRDefault="00373E10" w:rsidP="00373E10">
      <w:pPr>
        <w:widowControl/>
        <w:suppressAutoHyphens w:val="0"/>
        <w:spacing w:after="160" w:line="259" w:lineRule="auto"/>
        <w:rPr>
          <w:rFonts w:cstheme="minorHAnsi"/>
          <w:b/>
          <w:bCs/>
          <w:color w:val="auto"/>
          <w:kern w:val="2"/>
          <w:szCs w:val="22"/>
          <w14:ligatures w14:val="standardContextual"/>
        </w:rPr>
      </w:pPr>
    </w:p>
    <w:p w14:paraId="20C8ECE3" w14:textId="60090322" w:rsidR="00373E10" w:rsidRPr="00373E10" w:rsidRDefault="00373E10" w:rsidP="00373E10">
      <w:pPr>
        <w:widowControl/>
        <w:suppressAutoHyphens w:val="0"/>
        <w:spacing w:after="160" w:line="259" w:lineRule="auto"/>
        <w:rPr>
          <w:rFonts w:cstheme="minorHAnsi"/>
          <w:b/>
          <w:bCs/>
          <w:color w:val="auto"/>
          <w:kern w:val="2"/>
          <w:szCs w:val="22"/>
          <w14:ligatures w14:val="standardContextual"/>
        </w:rPr>
      </w:pPr>
      <w:r w:rsidRPr="00373E10">
        <w:rPr>
          <w:rFonts w:cstheme="minorHAnsi"/>
          <w:b/>
          <w:bCs/>
          <w:color w:val="auto"/>
          <w:kern w:val="2"/>
          <w:szCs w:val="22"/>
          <w14:ligatures w14:val="standardContextual"/>
        </w:rPr>
        <w:t>Année 202</w:t>
      </w:r>
      <w:r w:rsidR="00F94C41">
        <w:rPr>
          <w:rFonts w:cstheme="minorHAnsi"/>
          <w:b/>
          <w:bCs/>
          <w:color w:val="auto"/>
          <w:kern w:val="2"/>
          <w:szCs w:val="22"/>
          <w14:ligatures w14:val="standardContextual"/>
        </w:rPr>
        <w:t>4</w:t>
      </w:r>
    </w:p>
    <w:p w14:paraId="573471EB" w14:textId="77777777" w:rsidR="00373E10" w:rsidRPr="00373E10" w:rsidRDefault="00373E10" w:rsidP="00373E10">
      <w:pPr>
        <w:widowControl/>
        <w:suppressAutoHyphens w:val="0"/>
        <w:spacing w:after="160" w:line="259" w:lineRule="auto"/>
        <w:rPr>
          <w:rFonts w:cstheme="minorHAnsi"/>
          <w:b/>
          <w:bCs/>
          <w:color w:val="auto"/>
          <w:kern w:val="2"/>
          <w:szCs w:val="22"/>
          <w14:ligatures w14:val="standardContextual"/>
        </w:rPr>
      </w:pPr>
      <w:r w:rsidRPr="00373E10">
        <w:rPr>
          <w:rFonts w:cstheme="minorHAnsi"/>
          <w:b/>
          <w:bCs/>
          <w:color w:val="auto"/>
          <w:kern w:val="2"/>
          <w:szCs w:val="22"/>
          <w14:ligatures w14:val="standardContextual"/>
        </w:rPr>
        <w:t xml:space="preserve">Nom de </w:t>
      </w:r>
      <w:proofErr w:type="spellStart"/>
      <w:r w:rsidRPr="00373E10">
        <w:rPr>
          <w:rFonts w:cstheme="minorHAnsi"/>
          <w:b/>
          <w:bCs/>
          <w:color w:val="auto"/>
          <w:kern w:val="2"/>
          <w:szCs w:val="22"/>
          <w14:ligatures w14:val="standardContextual"/>
        </w:rPr>
        <w:t>l’asbl</w:t>
      </w:r>
      <w:proofErr w:type="spellEnd"/>
      <w:r w:rsidRPr="00373E10">
        <w:rPr>
          <w:rFonts w:cstheme="minorHAnsi"/>
          <w:b/>
          <w:bCs/>
          <w:color w:val="auto"/>
          <w:kern w:val="2"/>
          <w:szCs w:val="22"/>
          <w14:ligatures w14:val="standardContextual"/>
        </w:rPr>
        <w:t> :</w:t>
      </w:r>
    </w:p>
    <w:p w14:paraId="120319B8" w14:textId="77777777" w:rsidR="00373E10" w:rsidRPr="00373E10" w:rsidRDefault="00373E10" w:rsidP="00373E10">
      <w:pPr>
        <w:widowControl/>
        <w:suppressAutoHyphens w:val="0"/>
        <w:spacing w:after="160" w:line="259" w:lineRule="auto"/>
        <w:rPr>
          <w:rFonts w:cstheme="minorHAnsi"/>
          <w:b/>
          <w:bCs/>
          <w:color w:val="auto"/>
          <w:kern w:val="2"/>
          <w:szCs w:val="22"/>
          <w14:ligatures w14:val="standardContextual"/>
        </w:rPr>
      </w:pPr>
    </w:p>
    <w:tbl>
      <w:tblPr>
        <w:tblStyle w:val="Grilledutableau3"/>
        <w:tblW w:w="14454" w:type="dxa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2126"/>
        <w:gridCol w:w="2268"/>
        <w:gridCol w:w="1701"/>
        <w:gridCol w:w="1701"/>
        <w:gridCol w:w="2268"/>
      </w:tblGrid>
      <w:tr w:rsidR="00373E10" w:rsidRPr="00373E10" w14:paraId="6D7AD8FF" w14:textId="77777777" w:rsidTr="006530AD">
        <w:tc>
          <w:tcPr>
            <w:tcW w:w="1413" w:type="dxa"/>
            <w:shd w:val="clear" w:color="auto" w:fill="E7E6E6" w:themeFill="background2"/>
          </w:tcPr>
          <w:p w14:paraId="1BFE570D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>Date d’achat</w:t>
            </w:r>
          </w:p>
        </w:tc>
        <w:tc>
          <w:tcPr>
            <w:tcW w:w="1559" w:type="dxa"/>
            <w:shd w:val="clear" w:color="auto" w:fill="E7E6E6" w:themeFill="background2"/>
          </w:tcPr>
          <w:p w14:paraId="075E51D6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 xml:space="preserve">Montant </w:t>
            </w:r>
            <w:r w:rsidRPr="00373E10">
              <w:rPr>
                <w:rFonts w:cstheme="minorHAnsi"/>
                <w:color w:val="auto"/>
                <w:kern w:val="0"/>
                <w:sz w:val="20"/>
                <w:szCs w:val="20"/>
              </w:rPr>
              <w:t>(de la facture)</w:t>
            </w:r>
          </w:p>
        </w:tc>
        <w:tc>
          <w:tcPr>
            <w:tcW w:w="1418" w:type="dxa"/>
            <w:shd w:val="clear" w:color="auto" w:fill="E7E6E6" w:themeFill="background2"/>
          </w:tcPr>
          <w:p w14:paraId="4876367D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 xml:space="preserve">N° de série </w:t>
            </w:r>
            <w:r w:rsidRPr="00373E10">
              <w:rPr>
                <w:rFonts w:cstheme="minorHAnsi"/>
                <w:color w:val="auto"/>
                <w:kern w:val="0"/>
                <w:sz w:val="20"/>
                <w:szCs w:val="20"/>
              </w:rPr>
              <w:t>(qui apparaît sur la facture d’achat)</w:t>
            </w:r>
          </w:p>
        </w:tc>
        <w:tc>
          <w:tcPr>
            <w:tcW w:w="2126" w:type="dxa"/>
            <w:shd w:val="clear" w:color="auto" w:fill="E7E6E6" w:themeFill="background2"/>
          </w:tcPr>
          <w:p w14:paraId="7A1538A4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>Motif d’achat </w:t>
            </w:r>
            <w:r w:rsidRPr="00373E10">
              <w:rPr>
                <w:rFonts w:cstheme="minorHAnsi"/>
                <w:color w:val="auto"/>
                <w:kern w:val="0"/>
                <w:sz w:val="20"/>
                <w:szCs w:val="20"/>
              </w:rPr>
              <w:t>(nouveau travailleur ou renouvellement après 3 ans)</w:t>
            </w:r>
          </w:p>
        </w:tc>
        <w:tc>
          <w:tcPr>
            <w:tcW w:w="2268" w:type="dxa"/>
            <w:shd w:val="clear" w:color="auto" w:fill="E7E6E6" w:themeFill="background2"/>
          </w:tcPr>
          <w:p w14:paraId="1B2AE69D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color w:val="auto"/>
                <w:kern w:val="0"/>
                <w:sz w:val="20"/>
                <w:szCs w:val="20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 xml:space="preserve">Nom du ou des travailleur(s) à qui le GSM est mis à disposition </w:t>
            </w:r>
            <w:r w:rsidRPr="00373E10">
              <w:rPr>
                <w:rFonts w:cstheme="minorHAnsi"/>
                <w:color w:val="auto"/>
                <w:kern w:val="0"/>
                <w:sz w:val="20"/>
                <w:szCs w:val="20"/>
              </w:rPr>
              <w:t>(et copie de la convention)</w:t>
            </w:r>
          </w:p>
        </w:tc>
        <w:tc>
          <w:tcPr>
            <w:tcW w:w="1701" w:type="dxa"/>
            <w:shd w:val="clear" w:color="auto" w:fill="E7E6E6" w:themeFill="background2"/>
          </w:tcPr>
          <w:p w14:paraId="57DDD266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>Période de mise à disposition pour chacun des travailleurs</w:t>
            </w:r>
          </w:p>
        </w:tc>
        <w:tc>
          <w:tcPr>
            <w:tcW w:w="1701" w:type="dxa"/>
            <w:shd w:val="clear" w:color="auto" w:fill="E7E6E6" w:themeFill="background2"/>
          </w:tcPr>
          <w:p w14:paraId="73DD8A30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color w:val="auto"/>
                <w:kern w:val="0"/>
                <w:sz w:val="20"/>
                <w:szCs w:val="20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 xml:space="preserve">Pris en charge à 100% sur le subside BAPA ? </w:t>
            </w:r>
            <w:r w:rsidRPr="00373E10">
              <w:rPr>
                <w:rFonts w:cstheme="minorHAnsi"/>
                <w:color w:val="auto"/>
                <w:kern w:val="0"/>
                <w:sz w:val="20"/>
                <w:szCs w:val="20"/>
              </w:rPr>
              <w:t>(OUI / NON)</w:t>
            </w:r>
          </w:p>
        </w:tc>
        <w:tc>
          <w:tcPr>
            <w:tcW w:w="2268" w:type="dxa"/>
            <w:shd w:val="clear" w:color="auto" w:fill="E7E6E6" w:themeFill="background2"/>
          </w:tcPr>
          <w:p w14:paraId="150B4C4D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color w:val="auto"/>
                <w:kern w:val="0"/>
                <w:szCs w:val="22"/>
              </w:rPr>
            </w:pPr>
            <w:r w:rsidRPr="00373E10">
              <w:rPr>
                <w:rFonts w:cstheme="minorHAnsi"/>
                <w:color w:val="auto"/>
                <w:kern w:val="0"/>
                <w:szCs w:val="22"/>
              </w:rPr>
              <w:t>Si NON, quel autre pouvoir subsidiant est concerné ?</w:t>
            </w:r>
          </w:p>
        </w:tc>
      </w:tr>
      <w:tr w:rsidR="00373E10" w:rsidRPr="00373E10" w14:paraId="1589A83F" w14:textId="77777777" w:rsidTr="006530AD">
        <w:tc>
          <w:tcPr>
            <w:tcW w:w="1413" w:type="dxa"/>
          </w:tcPr>
          <w:p w14:paraId="1CE3A33A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  <w:p w14:paraId="63F9B3D2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559" w:type="dxa"/>
          </w:tcPr>
          <w:p w14:paraId="7D7471A0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418" w:type="dxa"/>
          </w:tcPr>
          <w:p w14:paraId="77380E5E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126" w:type="dxa"/>
          </w:tcPr>
          <w:p w14:paraId="3C8C271B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67C5137E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E89BD11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5526E50E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502E268C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</w:tr>
      <w:tr w:rsidR="00373E10" w:rsidRPr="00373E10" w14:paraId="3BA6A9B6" w14:textId="77777777" w:rsidTr="006530AD">
        <w:tc>
          <w:tcPr>
            <w:tcW w:w="1413" w:type="dxa"/>
          </w:tcPr>
          <w:p w14:paraId="5D083521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  <w:p w14:paraId="1EEB0E54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559" w:type="dxa"/>
          </w:tcPr>
          <w:p w14:paraId="3A91701A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418" w:type="dxa"/>
          </w:tcPr>
          <w:p w14:paraId="78866923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126" w:type="dxa"/>
          </w:tcPr>
          <w:p w14:paraId="577C5FCC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5973E728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4E77BF66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62F68C09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27672943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</w:tr>
      <w:tr w:rsidR="00373E10" w:rsidRPr="00373E10" w14:paraId="2A147220" w14:textId="77777777" w:rsidTr="006530AD">
        <w:tc>
          <w:tcPr>
            <w:tcW w:w="1413" w:type="dxa"/>
          </w:tcPr>
          <w:p w14:paraId="03C971B4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  <w:p w14:paraId="621BBDE9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559" w:type="dxa"/>
          </w:tcPr>
          <w:p w14:paraId="5D518456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418" w:type="dxa"/>
          </w:tcPr>
          <w:p w14:paraId="1B4EB847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126" w:type="dxa"/>
          </w:tcPr>
          <w:p w14:paraId="360037E3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416CCCDE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05FC2C7B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6431744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46E06877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</w:tr>
      <w:tr w:rsidR="00373E10" w:rsidRPr="00373E10" w14:paraId="4C90F1BD" w14:textId="77777777" w:rsidTr="006530AD">
        <w:tc>
          <w:tcPr>
            <w:tcW w:w="1413" w:type="dxa"/>
          </w:tcPr>
          <w:p w14:paraId="6D6B07BE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  <w:p w14:paraId="3E150739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559" w:type="dxa"/>
          </w:tcPr>
          <w:p w14:paraId="47C2F1A5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418" w:type="dxa"/>
          </w:tcPr>
          <w:p w14:paraId="1CBD1BEA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126" w:type="dxa"/>
          </w:tcPr>
          <w:p w14:paraId="1DE492BD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64DE0F03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5F2C254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1701" w:type="dxa"/>
          </w:tcPr>
          <w:p w14:paraId="3D15DAFF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  <w:tc>
          <w:tcPr>
            <w:tcW w:w="2268" w:type="dxa"/>
          </w:tcPr>
          <w:p w14:paraId="0A7F313F" w14:textId="77777777" w:rsidR="00373E10" w:rsidRPr="00373E10" w:rsidRDefault="00373E10" w:rsidP="00373E10">
            <w:pPr>
              <w:widowControl/>
              <w:suppressAutoHyphens w:val="0"/>
              <w:rPr>
                <w:rFonts w:cstheme="minorHAnsi"/>
                <w:b/>
                <w:bCs/>
                <w:color w:val="auto"/>
                <w:kern w:val="0"/>
                <w:szCs w:val="22"/>
              </w:rPr>
            </w:pPr>
          </w:p>
        </w:tc>
      </w:tr>
    </w:tbl>
    <w:p w14:paraId="6F96ADCF" w14:textId="77777777" w:rsidR="00373E10" w:rsidRPr="00373E10" w:rsidRDefault="00373E10" w:rsidP="00373E10">
      <w:pPr>
        <w:widowControl/>
        <w:suppressAutoHyphens w:val="0"/>
        <w:spacing w:after="160" w:line="259" w:lineRule="auto"/>
        <w:rPr>
          <w:rFonts w:cstheme="minorHAnsi"/>
          <w:color w:val="auto"/>
          <w:kern w:val="2"/>
          <w:szCs w:val="22"/>
          <w14:ligatures w14:val="standardContextual"/>
        </w:rPr>
      </w:pPr>
    </w:p>
    <w:p w14:paraId="0296C95A" w14:textId="77777777" w:rsidR="00373E10" w:rsidRPr="00373E10" w:rsidRDefault="00373E10" w:rsidP="00373E10">
      <w:pPr>
        <w:widowControl/>
        <w:suppressAutoHyphens w:val="0"/>
        <w:spacing w:after="160" w:line="259" w:lineRule="auto"/>
        <w:rPr>
          <w:rFonts w:cstheme="minorBidi"/>
          <w:color w:val="auto"/>
          <w:kern w:val="2"/>
          <w:szCs w:val="22"/>
          <w14:ligatures w14:val="standardContextual"/>
        </w:rPr>
      </w:pPr>
      <w:r w:rsidRPr="00373E10">
        <w:rPr>
          <w:rFonts w:cstheme="minorBidi"/>
          <w:color w:val="auto"/>
          <w:kern w:val="2"/>
          <w:szCs w:val="22"/>
          <w14:ligatures w14:val="standardContextual"/>
        </w:rPr>
        <w:tab/>
      </w:r>
    </w:p>
    <w:p w14:paraId="6DB72B94" w14:textId="77777777" w:rsidR="00373E10" w:rsidRPr="00373E10" w:rsidRDefault="00373E10" w:rsidP="00373E10">
      <w:pPr>
        <w:widowControl/>
        <w:suppressAutoHyphens w:val="0"/>
        <w:spacing w:after="160" w:line="259" w:lineRule="auto"/>
        <w:rPr>
          <w:rFonts w:cstheme="minorBidi"/>
          <w:color w:val="auto"/>
          <w:kern w:val="2"/>
          <w:szCs w:val="22"/>
          <w14:ligatures w14:val="standardContextual"/>
        </w:rPr>
      </w:pPr>
    </w:p>
    <w:p w14:paraId="73C6FB7C" w14:textId="1B191CF1" w:rsidR="00104F7D" w:rsidRPr="00F50098" w:rsidRDefault="00104F7D" w:rsidP="00104F7D">
      <w:pPr>
        <w:rPr>
          <w:rFonts w:ascii="Calibri" w:eastAsia="Times New Roman" w:hAnsi="Calibri" w:cs="Times New Roman"/>
          <w:b/>
          <w:color w:val="0A00BE"/>
          <w:sz w:val="28"/>
          <w:szCs w:val="28"/>
        </w:rPr>
      </w:pPr>
    </w:p>
    <w:sectPr w:rsidR="00104F7D" w:rsidRPr="00F50098" w:rsidSect="00373E1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1AD25" w14:textId="77777777" w:rsidR="00F7262C" w:rsidRDefault="00F7262C" w:rsidP="00827FD2">
      <w:r>
        <w:separator/>
      </w:r>
    </w:p>
  </w:endnote>
  <w:endnote w:type="continuationSeparator" w:id="0">
    <w:p w14:paraId="56688331" w14:textId="77777777" w:rsidR="00F7262C" w:rsidRDefault="00F7262C" w:rsidP="0082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70B7E" w14:textId="3E24881F" w:rsidR="00827FD2" w:rsidRDefault="00827FD2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1312" behindDoc="1" locked="0" layoutInCell="1" allowOverlap="1" wp14:anchorId="0952E7A0" wp14:editId="5DA7E249">
          <wp:simplePos x="0" y="0"/>
          <wp:positionH relativeFrom="margin">
            <wp:align>center</wp:align>
          </wp:positionH>
          <wp:positionV relativeFrom="page">
            <wp:posOffset>10100945</wp:posOffset>
          </wp:positionV>
          <wp:extent cx="6473020" cy="367199"/>
          <wp:effectExtent l="0" t="0" r="4445" b="0"/>
          <wp:wrapThrough wrapText="bothSides">
            <wp:wrapPolygon edited="0">
              <wp:start x="0" y="0"/>
              <wp:lineTo x="0" y="20180"/>
              <wp:lineTo x="21551" y="20180"/>
              <wp:lineTo x="21551" y="4484"/>
              <wp:lineTo x="6802" y="0"/>
              <wp:lineTo x="0" y="0"/>
            </wp:wrapPolygon>
          </wp:wrapThrough>
          <wp:docPr id="1614965298" name="Image 1614965298" descr="Service de la cohésion soci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A39076" w14:textId="77777777" w:rsidR="00827FD2" w:rsidRDefault="00827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1AB16" w14:textId="77777777" w:rsidR="00F7262C" w:rsidRDefault="00F7262C" w:rsidP="00827FD2">
      <w:r>
        <w:separator/>
      </w:r>
    </w:p>
  </w:footnote>
  <w:footnote w:type="continuationSeparator" w:id="0">
    <w:p w14:paraId="3F246494" w14:textId="77777777" w:rsidR="00F7262C" w:rsidRDefault="00F7262C" w:rsidP="00827FD2">
      <w:r>
        <w:continuationSeparator/>
      </w:r>
    </w:p>
  </w:footnote>
  <w:footnote w:id="1">
    <w:p w14:paraId="270FBB37" w14:textId="77777777" w:rsidR="00373E10" w:rsidRDefault="00373E10" w:rsidP="00373E10">
      <w:pPr>
        <w:pStyle w:val="Notedebasdepage"/>
      </w:pPr>
      <w:r>
        <w:rPr>
          <w:rStyle w:val="Appelnotedebasdep"/>
        </w:rPr>
        <w:footnoteRef/>
      </w:r>
      <w:r>
        <w:t xml:space="preserve"> Pour cette annexe, nous vous demandons de reprendre celle de l’année précédente avec, à tout le moins, l’ensemble des achats ayant moins de trois ans au 31/12 de l’année considérée.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72889" w14:textId="23CFC67A" w:rsidR="00827FD2" w:rsidRDefault="00827FD2">
    <w:pPr>
      <w:pStyle w:val="En-tte"/>
    </w:pPr>
    <w:r w:rsidRPr="00827FD2">
      <w:rPr>
        <w:rFonts w:ascii="Calibri" w:eastAsia="Calibri" w:hAnsi="Calibri"/>
        <w:noProof/>
        <w:lang w:eastAsia="fr-BE"/>
      </w:rPr>
      <w:drawing>
        <wp:anchor distT="0" distB="0" distL="114300" distR="114300" simplePos="0" relativeHeight="251656192" behindDoc="0" locked="0" layoutInCell="1" allowOverlap="1" wp14:anchorId="07BEF33E" wp14:editId="33BF7280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5759450" cy="766445"/>
          <wp:effectExtent l="0" t="0" r="0" b="0"/>
          <wp:wrapSquare wrapText="bothSides"/>
          <wp:docPr id="1852605588" name="Image 1852605588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818DAC" w14:textId="77777777" w:rsidR="00827FD2" w:rsidRDefault="00827F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</w:abstractNum>
  <w:abstractNum w:abstractNumId="2" w15:restartNumberingAfterBreak="0">
    <w:nsid w:val="06A50F64"/>
    <w:multiLevelType w:val="hybridMultilevel"/>
    <w:tmpl w:val="52E4839C"/>
    <w:lvl w:ilvl="0" w:tplc="C62657F8">
      <w:start w:val="1"/>
      <w:numFmt w:val="bullet"/>
      <w:lvlText w:val="-"/>
      <w:lvlJc w:val="left"/>
      <w:pPr>
        <w:ind w:left="78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6BA7AAC"/>
    <w:multiLevelType w:val="hybridMultilevel"/>
    <w:tmpl w:val="FFFFFFFF"/>
    <w:lvl w:ilvl="0" w:tplc="73D05FD8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8F4F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0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0C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E5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06D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A9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C1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163CC"/>
    <w:multiLevelType w:val="hybridMultilevel"/>
    <w:tmpl w:val="858CC0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119D3"/>
    <w:multiLevelType w:val="hybridMultilevel"/>
    <w:tmpl w:val="BE240168"/>
    <w:lvl w:ilvl="0" w:tplc="C62657F8">
      <w:start w:val="1"/>
      <w:numFmt w:val="bullet"/>
      <w:lvlText w:val="-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C27D5"/>
    <w:multiLevelType w:val="multilevel"/>
    <w:tmpl w:val="D6EEE9F4"/>
    <w:lvl w:ilvl="0">
      <w:start w:val="1"/>
      <w:numFmt w:val="decimal"/>
      <w:pStyle w:val="Titre1"/>
      <w:lvlText w:val="%1"/>
      <w:lvlJc w:val="left"/>
      <w:pPr>
        <w:ind w:left="1140" w:hanging="432"/>
      </w:pPr>
    </w:lvl>
    <w:lvl w:ilvl="1">
      <w:start w:val="1"/>
      <w:numFmt w:val="decimal"/>
      <w:pStyle w:val="Titre2"/>
      <w:lvlText w:val="%1.%2"/>
      <w:lvlJc w:val="left"/>
      <w:pPr>
        <w:ind w:left="1284" w:hanging="576"/>
      </w:pPr>
    </w:lvl>
    <w:lvl w:ilvl="2">
      <w:start w:val="1"/>
      <w:numFmt w:val="decimal"/>
      <w:pStyle w:val="Titre3"/>
      <w:lvlText w:val="%1.%2.%3"/>
      <w:lvlJc w:val="left"/>
      <w:pPr>
        <w:ind w:left="1428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7" w15:restartNumberingAfterBreak="0">
    <w:nsid w:val="45771E95"/>
    <w:multiLevelType w:val="hybridMultilevel"/>
    <w:tmpl w:val="4CBAE1A6"/>
    <w:lvl w:ilvl="0" w:tplc="4DC61B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BF2D75"/>
    <w:multiLevelType w:val="hybridMultilevel"/>
    <w:tmpl w:val="69043D08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866CD"/>
    <w:multiLevelType w:val="hybridMultilevel"/>
    <w:tmpl w:val="0D24A06A"/>
    <w:lvl w:ilvl="0" w:tplc="B03C7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342AB"/>
    <w:multiLevelType w:val="hybridMultilevel"/>
    <w:tmpl w:val="C622AAC8"/>
    <w:lvl w:ilvl="0" w:tplc="B03C73D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A101E1"/>
    <w:multiLevelType w:val="hybridMultilevel"/>
    <w:tmpl w:val="63A8C0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265465">
    <w:abstractNumId w:val="2"/>
  </w:num>
  <w:num w:numId="2" w16cid:durableId="1328291872">
    <w:abstractNumId w:val="4"/>
  </w:num>
  <w:num w:numId="3" w16cid:durableId="1716468310">
    <w:abstractNumId w:val="1"/>
  </w:num>
  <w:num w:numId="4" w16cid:durableId="1356997012">
    <w:abstractNumId w:val="3"/>
  </w:num>
  <w:num w:numId="5" w16cid:durableId="193469622">
    <w:abstractNumId w:val="8"/>
  </w:num>
  <w:num w:numId="6" w16cid:durableId="1051612043">
    <w:abstractNumId w:val="11"/>
  </w:num>
  <w:num w:numId="7" w16cid:durableId="1050032227">
    <w:abstractNumId w:val="10"/>
  </w:num>
  <w:num w:numId="8" w16cid:durableId="1524132915">
    <w:abstractNumId w:val="6"/>
  </w:num>
  <w:num w:numId="9" w16cid:durableId="928973907">
    <w:abstractNumId w:val="9"/>
  </w:num>
  <w:num w:numId="10" w16cid:durableId="1921791430">
    <w:abstractNumId w:val="5"/>
  </w:num>
  <w:num w:numId="11" w16cid:durableId="595330160">
    <w:abstractNumId w:val="0"/>
  </w:num>
  <w:num w:numId="12" w16cid:durableId="1807623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86"/>
    <w:rsid w:val="00064F2F"/>
    <w:rsid w:val="00104F7D"/>
    <w:rsid w:val="002E2086"/>
    <w:rsid w:val="00342F19"/>
    <w:rsid w:val="0035027C"/>
    <w:rsid w:val="00373E10"/>
    <w:rsid w:val="004639D9"/>
    <w:rsid w:val="004D3DA6"/>
    <w:rsid w:val="0056036F"/>
    <w:rsid w:val="005720C9"/>
    <w:rsid w:val="005F4FA8"/>
    <w:rsid w:val="0069645D"/>
    <w:rsid w:val="00827FD2"/>
    <w:rsid w:val="008C037D"/>
    <w:rsid w:val="008D7490"/>
    <w:rsid w:val="00960B06"/>
    <w:rsid w:val="00A14531"/>
    <w:rsid w:val="00B91719"/>
    <w:rsid w:val="00CA464A"/>
    <w:rsid w:val="00CB52B5"/>
    <w:rsid w:val="00CF0BE9"/>
    <w:rsid w:val="00E1031A"/>
    <w:rsid w:val="00EA415A"/>
    <w:rsid w:val="00F04156"/>
    <w:rsid w:val="00F26E15"/>
    <w:rsid w:val="00F7262C"/>
    <w:rsid w:val="00F9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A7D0"/>
  <w15:chartTrackingRefBased/>
  <w15:docId w15:val="{0717AA2B-45E5-463C-ACB4-875441B7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086"/>
    <w:pPr>
      <w:widowControl w:val="0"/>
      <w:suppressAutoHyphens/>
      <w:spacing w:after="0" w:line="240" w:lineRule="auto"/>
    </w:pPr>
    <w:rPr>
      <w:rFonts w:cs="OpenSymbol"/>
      <w:color w:val="000000"/>
      <w:kern w:val="36"/>
      <w:szCs w:val="36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69645D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b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69645D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69645D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paragraph" w:styleId="Titre4">
    <w:name w:val="heading 4"/>
    <w:basedOn w:val="Normal"/>
    <w:next w:val="Normal"/>
    <w:link w:val="Titre4Car"/>
    <w:unhideWhenUsed/>
    <w:qFormat/>
    <w:rsid w:val="0069645D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nhideWhenUsed/>
    <w:qFormat/>
    <w:rsid w:val="0069645D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69645D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nhideWhenUsed/>
    <w:qFormat/>
    <w:rsid w:val="0069645D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nhideWhenUsed/>
    <w:qFormat/>
    <w:rsid w:val="0069645D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nhideWhenUsed/>
    <w:qFormat/>
    <w:rsid w:val="0069645D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27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FD2"/>
    <w:rPr>
      <w:rFonts w:cs="OpenSymbol"/>
      <w:color w:val="000000"/>
      <w:kern w:val="36"/>
      <w:szCs w:val="36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60B0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60B06"/>
    <w:rPr>
      <w:rFonts w:cs="OpenSymbol"/>
      <w:color w:val="000000"/>
      <w:kern w:val="36"/>
      <w:sz w:val="20"/>
      <w:szCs w:val="20"/>
      <w14:ligatures w14:val="none"/>
    </w:rPr>
  </w:style>
  <w:style w:type="character" w:styleId="Appelnotedebasdep">
    <w:name w:val="footnote reference"/>
    <w:basedOn w:val="Policepardfaut"/>
    <w:unhideWhenUsed/>
    <w:rsid w:val="00960B0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C037D"/>
    <w:rPr>
      <w:color w:val="8EAADB" w:themeColor="accent1" w:themeTint="99"/>
      <w:u w:val="single"/>
    </w:rPr>
  </w:style>
  <w:style w:type="paragraph" w:styleId="Paragraphedeliste">
    <w:name w:val="List Paragraph"/>
    <w:basedOn w:val="Normal"/>
    <w:uiPriority w:val="34"/>
    <w:qFormat/>
    <w:rsid w:val="008C037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69645D"/>
    <w:rPr>
      <w:rFonts w:asciiTheme="majorHAnsi" w:eastAsiaTheme="majorEastAsia" w:hAnsiTheme="majorHAnsi" w:cstheme="majorBidi"/>
      <w:b/>
      <w:color w:val="0A00BE"/>
      <w:kern w:val="36"/>
      <w:sz w:val="32"/>
      <w:szCs w:val="32"/>
      <w14:ligatures w14:val="none"/>
    </w:rPr>
  </w:style>
  <w:style w:type="character" w:customStyle="1" w:styleId="Titre2Car">
    <w:name w:val="Titre 2 Car"/>
    <w:basedOn w:val="Policepardfaut"/>
    <w:link w:val="Titre2"/>
    <w:rsid w:val="0069645D"/>
    <w:rPr>
      <w:rFonts w:asciiTheme="majorHAnsi" w:eastAsiaTheme="majorEastAsia" w:hAnsiTheme="majorHAnsi" w:cstheme="majorBidi"/>
      <w:b/>
      <w:color w:val="0A00BE"/>
      <w:kern w:val="36"/>
      <w:sz w:val="26"/>
      <w:szCs w:val="26"/>
      <w14:ligatures w14:val="none"/>
    </w:rPr>
  </w:style>
  <w:style w:type="character" w:customStyle="1" w:styleId="Titre3Car">
    <w:name w:val="Titre 3 Car"/>
    <w:basedOn w:val="Policepardfaut"/>
    <w:link w:val="Titre3"/>
    <w:rsid w:val="0069645D"/>
    <w:rPr>
      <w:rFonts w:asciiTheme="majorHAnsi" w:eastAsiaTheme="majorEastAsia" w:hAnsiTheme="majorHAnsi" w:cstheme="majorBidi"/>
      <w:b/>
      <w:i/>
      <w:color w:val="0A00BE"/>
      <w:kern w:val="36"/>
      <w:sz w:val="24"/>
      <w:szCs w:val="24"/>
      <w14:ligatures w14:val="none"/>
    </w:rPr>
  </w:style>
  <w:style w:type="character" w:customStyle="1" w:styleId="Titre4Car">
    <w:name w:val="Titre 4 Car"/>
    <w:basedOn w:val="Policepardfaut"/>
    <w:link w:val="Titre4"/>
    <w:rsid w:val="0069645D"/>
    <w:rPr>
      <w:rFonts w:asciiTheme="majorHAnsi" w:eastAsiaTheme="majorEastAsia" w:hAnsiTheme="majorHAnsi" w:cstheme="majorBidi"/>
      <w:i/>
      <w:iCs/>
      <w:color w:val="0A00BE"/>
      <w:kern w:val="36"/>
      <w:szCs w:val="36"/>
      <w14:ligatures w14:val="none"/>
    </w:rPr>
  </w:style>
  <w:style w:type="character" w:customStyle="1" w:styleId="Titre5Car">
    <w:name w:val="Titre 5 Car"/>
    <w:basedOn w:val="Policepardfaut"/>
    <w:link w:val="Titre5"/>
    <w:rsid w:val="0069645D"/>
    <w:rPr>
      <w:rFonts w:asciiTheme="majorHAnsi" w:eastAsiaTheme="majorEastAsia" w:hAnsiTheme="majorHAnsi" w:cstheme="majorBidi"/>
      <w:color w:val="2F5496" w:themeColor="accent1" w:themeShade="BF"/>
      <w:kern w:val="36"/>
      <w:szCs w:val="36"/>
      <w14:ligatures w14:val="none"/>
    </w:rPr>
  </w:style>
  <w:style w:type="character" w:customStyle="1" w:styleId="Titre6Car">
    <w:name w:val="Titre 6 Car"/>
    <w:basedOn w:val="Policepardfaut"/>
    <w:link w:val="Titre6"/>
    <w:rsid w:val="0069645D"/>
    <w:rPr>
      <w:rFonts w:asciiTheme="majorHAnsi" w:eastAsiaTheme="majorEastAsia" w:hAnsiTheme="majorHAnsi" w:cstheme="majorBidi"/>
      <w:color w:val="1F3763" w:themeColor="accent1" w:themeShade="7F"/>
      <w:kern w:val="36"/>
      <w:szCs w:val="36"/>
      <w14:ligatures w14:val="none"/>
    </w:rPr>
  </w:style>
  <w:style w:type="character" w:customStyle="1" w:styleId="Titre7Car">
    <w:name w:val="Titre 7 Car"/>
    <w:basedOn w:val="Policepardfaut"/>
    <w:link w:val="Titre7"/>
    <w:rsid w:val="0069645D"/>
    <w:rPr>
      <w:rFonts w:asciiTheme="majorHAnsi" w:eastAsiaTheme="majorEastAsia" w:hAnsiTheme="majorHAnsi" w:cstheme="majorBidi"/>
      <w:i/>
      <w:iCs/>
      <w:color w:val="1F3763" w:themeColor="accent1" w:themeShade="7F"/>
      <w:kern w:val="36"/>
      <w:szCs w:val="36"/>
      <w14:ligatures w14:val="none"/>
    </w:rPr>
  </w:style>
  <w:style w:type="character" w:customStyle="1" w:styleId="Titre8Car">
    <w:name w:val="Titre 8 Car"/>
    <w:basedOn w:val="Policepardfaut"/>
    <w:link w:val="Titre8"/>
    <w:rsid w:val="0069645D"/>
    <w:rPr>
      <w:rFonts w:asciiTheme="majorHAnsi" w:eastAsiaTheme="majorEastAsia" w:hAnsiTheme="majorHAnsi" w:cstheme="majorBidi"/>
      <w:color w:val="272727" w:themeColor="text1" w:themeTint="D8"/>
      <w:kern w:val="36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rsid w:val="0069645D"/>
    <w:rPr>
      <w:rFonts w:asciiTheme="majorHAnsi" w:eastAsiaTheme="majorEastAsia" w:hAnsiTheme="majorHAnsi" w:cstheme="majorBidi"/>
      <w:i/>
      <w:iCs/>
      <w:color w:val="272727" w:themeColor="text1" w:themeTint="D8"/>
      <w:kern w:val="36"/>
      <w:sz w:val="21"/>
      <w:szCs w:val="21"/>
      <w14:ligatures w14:val="none"/>
    </w:rPr>
  </w:style>
  <w:style w:type="paragraph" w:customStyle="1" w:styleId="Contenudetableau">
    <w:name w:val="Contenu de tableau"/>
    <w:basedOn w:val="Normal"/>
    <w:rsid w:val="005F4FA8"/>
    <w:pPr>
      <w:suppressLineNumbers/>
    </w:pPr>
  </w:style>
  <w:style w:type="table" w:styleId="Grilledutableau">
    <w:name w:val="Table Grid"/>
    <w:basedOn w:val="TableauNormal"/>
    <w:uiPriority w:val="39"/>
    <w:rsid w:val="00CA464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104F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2C97-6985-41AE-8307-AA15D76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SPFB-COCOF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ROUSSEAU</dc:creator>
  <cp:keywords/>
  <dc:description/>
  <cp:lastModifiedBy>Wahiba SALEK CHERGUI</cp:lastModifiedBy>
  <cp:revision>2</cp:revision>
  <cp:lastPrinted>2023-12-21T11:52:00Z</cp:lastPrinted>
  <dcterms:created xsi:type="dcterms:W3CDTF">2024-12-19T09:19:00Z</dcterms:created>
  <dcterms:modified xsi:type="dcterms:W3CDTF">2024-12-19T09:19:00Z</dcterms:modified>
</cp:coreProperties>
</file>