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3D533" w14:textId="77777777" w:rsidR="000F62B7" w:rsidRDefault="000F62B7" w:rsidP="000F62B7">
      <w:pPr>
        <w:pStyle w:val="Standard"/>
        <w:tabs>
          <w:tab w:val="right" w:pos="2291"/>
        </w:tabs>
        <w:spacing w:after="0" w:line="100" w:lineRule="atLeast"/>
        <w:jc w:val="center"/>
        <w:rPr>
          <w:rFonts w:ascii="Calibri" w:hAnsi="Calibri"/>
          <w:b/>
          <w:bCs/>
          <w:sz w:val="28"/>
          <w:szCs w:val="28"/>
          <w:u w:val="single"/>
        </w:rPr>
      </w:pPr>
      <w:r>
        <w:rPr>
          <w:rFonts w:ascii="Calibri" w:hAnsi="Calibri"/>
          <w:b/>
          <w:bCs/>
          <w:sz w:val="28"/>
          <w:szCs w:val="28"/>
          <w:u w:val="single"/>
        </w:rPr>
        <w:t xml:space="preserve">RAPPEL DES DOCUMENTS A JOINDRE AU FORMULAIRE  </w:t>
      </w:r>
    </w:p>
    <w:p w14:paraId="2AF6EF7A" w14:textId="77777777" w:rsidR="000F62B7" w:rsidRDefault="000F62B7" w:rsidP="000F62B7">
      <w:pPr>
        <w:pStyle w:val="Standard"/>
        <w:tabs>
          <w:tab w:val="right" w:pos="2291"/>
        </w:tabs>
        <w:spacing w:after="0" w:line="100" w:lineRule="atLeast"/>
        <w:jc w:val="center"/>
        <w:rPr>
          <w:rFonts w:ascii="Calibri" w:hAnsi="Calibri"/>
          <w:b/>
          <w:bCs/>
          <w:sz w:val="28"/>
          <w:szCs w:val="28"/>
          <w:u w:val="single"/>
        </w:rPr>
      </w:pPr>
      <w:r>
        <w:rPr>
          <w:rFonts w:ascii="Calibri" w:hAnsi="Calibri"/>
          <w:b/>
          <w:bCs/>
          <w:sz w:val="28"/>
          <w:szCs w:val="28"/>
          <w:u w:val="single"/>
        </w:rPr>
        <w:t>(Cochez les documents présents)</w:t>
      </w:r>
      <w:r>
        <w:rPr>
          <w:rFonts w:ascii="Calibri" w:hAnsi="Calibri"/>
          <w:b/>
          <w:bCs/>
          <w:sz w:val="28"/>
          <w:szCs w:val="28"/>
        </w:rPr>
        <w:t xml:space="preserve"> :</w:t>
      </w:r>
    </w:p>
    <w:p w14:paraId="5E4DEF04" w14:textId="77777777" w:rsidR="000F62B7" w:rsidRDefault="000F62B7" w:rsidP="000F62B7">
      <w:pPr>
        <w:pStyle w:val="Standard"/>
        <w:tabs>
          <w:tab w:val="right" w:pos="2291"/>
        </w:tabs>
        <w:spacing w:after="0" w:line="100" w:lineRule="atLeast"/>
        <w:rPr>
          <w:rFonts w:ascii="Calibri" w:hAnsi="Calibri"/>
          <w:b/>
          <w:bCs/>
          <w:sz w:val="22"/>
          <w:szCs w:val="22"/>
        </w:rPr>
      </w:pPr>
    </w:p>
    <w:p w14:paraId="6ED7422B" w14:textId="77777777" w:rsidR="000F62B7" w:rsidRDefault="000F62B7" w:rsidP="000F62B7">
      <w:pPr>
        <w:pStyle w:val="Standard"/>
        <w:tabs>
          <w:tab w:val="right" w:pos="2291"/>
        </w:tabs>
        <w:spacing w:after="0" w:line="100" w:lineRule="atLeast"/>
        <w:rPr>
          <w:rFonts w:ascii="Calibri" w:hAnsi="Calibri"/>
          <w:b/>
          <w:bCs/>
          <w:sz w:val="22"/>
          <w:szCs w:val="22"/>
        </w:rPr>
      </w:pPr>
    </w:p>
    <w:p w14:paraId="53126408" w14:textId="77777777" w:rsidR="000F62B7" w:rsidRDefault="000F62B7" w:rsidP="000F62B7">
      <w:pPr>
        <w:pStyle w:val="Standard"/>
        <w:tabs>
          <w:tab w:val="right" w:pos="2291"/>
        </w:tabs>
        <w:spacing w:after="0" w:line="100" w:lineRule="atLeast"/>
        <w:rPr>
          <w:rFonts w:ascii="Calibri" w:hAnsi="Calibri"/>
          <w:b/>
          <w:bCs/>
          <w:sz w:val="22"/>
          <w:szCs w:val="22"/>
        </w:rPr>
      </w:pPr>
    </w:p>
    <w:p w14:paraId="03945CDA" w14:textId="77777777" w:rsidR="000F62B7" w:rsidRDefault="000F62B7" w:rsidP="000F62B7">
      <w:pPr>
        <w:pStyle w:val="Standard"/>
        <w:tabs>
          <w:tab w:val="right" w:pos="2291"/>
        </w:tabs>
        <w:spacing w:after="0" w:line="100" w:lineRule="atLeast"/>
        <w:rPr>
          <w:rFonts w:ascii="Calibri" w:hAnsi="Calibri"/>
          <w:b/>
          <w:bCs/>
          <w:sz w:val="24"/>
          <w:szCs w:val="24"/>
        </w:rPr>
      </w:pPr>
    </w:p>
    <w:p w14:paraId="6DBAD7C8" w14:textId="4B674A1D" w:rsidR="000F62B7" w:rsidRDefault="000F62B7" w:rsidP="000F62B7">
      <w:pPr>
        <w:pStyle w:val="Standard"/>
        <w:numPr>
          <w:ilvl w:val="0"/>
          <w:numId w:val="1"/>
        </w:numPr>
        <w:tabs>
          <w:tab w:val="right" w:pos="2291"/>
        </w:tabs>
        <w:spacing w:after="0" w:line="100" w:lineRule="atLeast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Statuts de l’association / composition de ses membres </w:t>
      </w:r>
      <w:r w:rsidR="00F87674">
        <w:rPr>
          <w:rFonts w:ascii="Calibri" w:hAnsi="Calibri"/>
          <w:b/>
          <w:bCs/>
          <w:sz w:val="24"/>
          <w:szCs w:val="24"/>
        </w:rPr>
        <w:t>s’il</w:t>
      </w:r>
      <w:r>
        <w:rPr>
          <w:rFonts w:ascii="Calibri" w:hAnsi="Calibri"/>
          <w:b/>
          <w:bCs/>
          <w:sz w:val="24"/>
          <w:szCs w:val="24"/>
        </w:rPr>
        <w:t xml:space="preserve"> y a eu des changements récents.</w:t>
      </w:r>
    </w:p>
    <w:p w14:paraId="33F50386" w14:textId="77777777" w:rsidR="000F62B7" w:rsidRDefault="000F62B7" w:rsidP="000F62B7">
      <w:pPr>
        <w:pStyle w:val="Standard"/>
        <w:tabs>
          <w:tab w:val="right" w:pos="2291"/>
        </w:tabs>
        <w:spacing w:after="0" w:line="100" w:lineRule="atLeast"/>
        <w:ind w:left="720"/>
        <w:rPr>
          <w:rFonts w:ascii="Calibri" w:hAnsi="Calibri"/>
          <w:b/>
          <w:bCs/>
          <w:sz w:val="24"/>
          <w:szCs w:val="24"/>
        </w:rPr>
      </w:pPr>
    </w:p>
    <w:p w14:paraId="59950CDC" w14:textId="77777777" w:rsidR="000F62B7" w:rsidRDefault="000F62B7" w:rsidP="000F62B7">
      <w:pPr>
        <w:pStyle w:val="Standard"/>
        <w:tabs>
          <w:tab w:val="right" w:pos="2291"/>
        </w:tabs>
        <w:spacing w:after="0" w:line="100" w:lineRule="atLeast"/>
        <w:rPr>
          <w:rFonts w:ascii="Calibri" w:hAnsi="Calibri"/>
          <w:b/>
          <w:bCs/>
          <w:sz w:val="24"/>
          <w:szCs w:val="24"/>
        </w:rPr>
      </w:pPr>
    </w:p>
    <w:p w14:paraId="461B4450" w14:textId="16647BAF" w:rsidR="000F62B7" w:rsidRDefault="000F62B7" w:rsidP="000F62B7">
      <w:pPr>
        <w:pStyle w:val="Standard"/>
        <w:numPr>
          <w:ilvl w:val="0"/>
          <w:numId w:val="1"/>
        </w:numPr>
        <w:tabs>
          <w:tab w:val="right" w:pos="2291"/>
        </w:tabs>
        <w:spacing w:after="0" w:line="100" w:lineRule="atLeast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Document bancaire reprenant confirmant le n° de </w:t>
      </w:r>
      <w:r w:rsidR="00F87674">
        <w:rPr>
          <w:rFonts w:ascii="Calibri" w:hAnsi="Calibri"/>
          <w:b/>
          <w:bCs/>
          <w:sz w:val="24"/>
          <w:szCs w:val="24"/>
        </w:rPr>
        <w:t>compte (</w:t>
      </w:r>
      <w:r>
        <w:rPr>
          <w:rFonts w:ascii="Calibri" w:hAnsi="Calibri"/>
          <w:b/>
          <w:bCs/>
          <w:sz w:val="24"/>
          <w:szCs w:val="24"/>
        </w:rPr>
        <w:t>attestation bancaire, virement annulé, extrait de compte bancaire, etc.)</w:t>
      </w:r>
    </w:p>
    <w:p w14:paraId="1F189C96" w14:textId="77777777" w:rsidR="000F62B7" w:rsidRDefault="000F62B7" w:rsidP="000F62B7">
      <w:pPr>
        <w:pStyle w:val="Standard"/>
        <w:tabs>
          <w:tab w:val="right" w:pos="2291"/>
        </w:tabs>
        <w:spacing w:after="0" w:line="100" w:lineRule="atLeast"/>
        <w:rPr>
          <w:rFonts w:ascii="Calibri" w:hAnsi="Calibri"/>
          <w:b/>
          <w:bCs/>
          <w:sz w:val="24"/>
          <w:szCs w:val="24"/>
        </w:rPr>
      </w:pPr>
    </w:p>
    <w:p w14:paraId="0E3BF313" w14:textId="77777777" w:rsidR="000F62B7" w:rsidRDefault="000F62B7" w:rsidP="000F62B7">
      <w:pPr>
        <w:pStyle w:val="Standard"/>
        <w:numPr>
          <w:ilvl w:val="0"/>
          <w:numId w:val="1"/>
        </w:numPr>
        <w:tabs>
          <w:tab w:val="right" w:pos="2291"/>
        </w:tabs>
        <w:spacing w:before="120" w:after="0" w:line="100" w:lineRule="atLeast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Agréation de la Fédération Wallonie-Bruxelles</w:t>
      </w:r>
    </w:p>
    <w:p w14:paraId="2CE8C571" w14:textId="77777777" w:rsidR="000F62B7" w:rsidRDefault="000F62B7" w:rsidP="000F62B7">
      <w:pPr>
        <w:pStyle w:val="Standard"/>
        <w:tabs>
          <w:tab w:val="right" w:pos="2291"/>
        </w:tabs>
        <w:spacing w:after="0" w:line="100" w:lineRule="atLeast"/>
        <w:rPr>
          <w:rFonts w:ascii="Calibri" w:hAnsi="Calibri"/>
          <w:b/>
          <w:bCs/>
          <w:sz w:val="24"/>
          <w:szCs w:val="24"/>
        </w:rPr>
      </w:pPr>
    </w:p>
    <w:p w14:paraId="78EB59F6" w14:textId="77777777" w:rsidR="000F62B7" w:rsidRDefault="000F62B7" w:rsidP="000F62B7">
      <w:pPr>
        <w:pStyle w:val="Standard"/>
        <w:tabs>
          <w:tab w:val="right" w:pos="2291"/>
        </w:tabs>
        <w:spacing w:after="0" w:line="100" w:lineRule="atLeast"/>
        <w:rPr>
          <w:rFonts w:ascii="Calibri" w:hAnsi="Calibri"/>
          <w:b/>
          <w:bCs/>
          <w:sz w:val="24"/>
          <w:szCs w:val="24"/>
        </w:rPr>
      </w:pPr>
    </w:p>
    <w:p w14:paraId="77E7315E" w14:textId="6326468B" w:rsidR="000F62B7" w:rsidRDefault="000F62B7" w:rsidP="000F62B7">
      <w:pPr>
        <w:pStyle w:val="Standard"/>
        <w:numPr>
          <w:ilvl w:val="0"/>
          <w:numId w:val="1"/>
        </w:numPr>
        <w:tabs>
          <w:tab w:val="right" w:pos="2291"/>
        </w:tabs>
        <w:spacing w:after="0" w:line="100" w:lineRule="atLeast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Budget prévisionnel de l’association (</w:t>
      </w:r>
      <w:r w:rsidR="00691D39">
        <w:rPr>
          <w:rFonts w:ascii="Calibri" w:hAnsi="Calibri"/>
          <w:b/>
          <w:bCs/>
          <w:sz w:val="24"/>
          <w:szCs w:val="24"/>
        </w:rPr>
        <w:t xml:space="preserve">2 tableaux : volet </w:t>
      </w:r>
      <w:r>
        <w:rPr>
          <w:rFonts w:ascii="Calibri" w:hAnsi="Calibri"/>
          <w:b/>
          <w:bCs/>
          <w:sz w:val="24"/>
          <w:szCs w:val="24"/>
        </w:rPr>
        <w:t xml:space="preserve">recettes et </w:t>
      </w:r>
      <w:r w:rsidR="00691D39">
        <w:rPr>
          <w:rFonts w:ascii="Calibri" w:hAnsi="Calibri"/>
          <w:b/>
          <w:bCs/>
          <w:sz w:val="24"/>
          <w:szCs w:val="24"/>
        </w:rPr>
        <w:t xml:space="preserve">volet </w:t>
      </w:r>
      <w:r>
        <w:rPr>
          <w:rFonts w:ascii="Calibri" w:hAnsi="Calibri"/>
          <w:b/>
          <w:bCs/>
          <w:sz w:val="24"/>
          <w:szCs w:val="24"/>
        </w:rPr>
        <w:t>dépenses)</w:t>
      </w:r>
    </w:p>
    <w:p w14:paraId="7B5DDEDA" w14:textId="77777777" w:rsidR="000F62B7" w:rsidRDefault="000F62B7" w:rsidP="000F62B7">
      <w:pPr>
        <w:pStyle w:val="Standard"/>
        <w:tabs>
          <w:tab w:val="right" w:pos="2291"/>
        </w:tabs>
        <w:spacing w:after="0" w:line="100" w:lineRule="atLeast"/>
        <w:ind w:left="720"/>
        <w:rPr>
          <w:rFonts w:ascii="Calibri" w:hAnsi="Calibri"/>
          <w:b/>
          <w:bCs/>
          <w:sz w:val="24"/>
          <w:szCs w:val="24"/>
        </w:rPr>
      </w:pPr>
    </w:p>
    <w:p w14:paraId="5B3B4D33" w14:textId="77777777" w:rsidR="000F62B7" w:rsidRDefault="000F62B7" w:rsidP="000F62B7">
      <w:pPr>
        <w:pStyle w:val="Standard"/>
        <w:tabs>
          <w:tab w:val="right" w:pos="2291"/>
        </w:tabs>
        <w:spacing w:after="0" w:line="100" w:lineRule="atLeast"/>
        <w:rPr>
          <w:rFonts w:ascii="Calibri" w:hAnsi="Calibri"/>
          <w:b/>
          <w:bCs/>
          <w:sz w:val="24"/>
          <w:szCs w:val="24"/>
        </w:rPr>
      </w:pPr>
    </w:p>
    <w:p w14:paraId="0D0D8F0C" w14:textId="0D22BDDD" w:rsidR="000F62B7" w:rsidRDefault="000F62B7" w:rsidP="000F62B7">
      <w:pPr>
        <w:pStyle w:val="Standard"/>
        <w:numPr>
          <w:ilvl w:val="0"/>
          <w:numId w:val="1"/>
        </w:numPr>
        <w:tabs>
          <w:tab w:val="right" w:pos="2291"/>
        </w:tabs>
        <w:spacing w:after="0" w:line="100" w:lineRule="atLeast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Budget prévisionnel du projet / activité (</w:t>
      </w:r>
      <w:r w:rsidR="00691D39">
        <w:rPr>
          <w:rFonts w:ascii="Calibri" w:hAnsi="Calibri"/>
          <w:b/>
          <w:bCs/>
          <w:sz w:val="24"/>
          <w:szCs w:val="24"/>
        </w:rPr>
        <w:t xml:space="preserve">2 tableaux : volet </w:t>
      </w:r>
      <w:r>
        <w:rPr>
          <w:rFonts w:ascii="Calibri" w:hAnsi="Calibri"/>
          <w:b/>
          <w:bCs/>
          <w:sz w:val="24"/>
          <w:szCs w:val="24"/>
        </w:rPr>
        <w:t xml:space="preserve">recettes et </w:t>
      </w:r>
      <w:r w:rsidR="00691D39">
        <w:rPr>
          <w:rFonts w:ascii="Calibri" w:hAnsi="Calibri"/>
          <w:b/>
          <w:bCs/>
          <w:sz w:val="24"/>
          <w:szCs w:val="24"/>
        </w:rPr>
        <w:t xml:space="preserve">volet </w:t>
      </w:r>
      <w:r>
        <w:rPr>
          <w:rFonts w:ascii="Calibri" w:hAnsi="Calibri"/>
          <w:b/>
          <w:bCs/>
          <w:sz w:val="24"/>
          <w:szCs w:val="24"/>
        </w:rPr>
        <w:t>dépenses)</w:t>
      </w:r>
    </w:p>
    <w:p w14:paraId="5C3579F4" w14:textId="77777777" w:rsidR="000F62B7" w:rsidRDefault="000F62B7" w:rsidP="000F62B7">
      <w:pPr>
        <w:pStyle w:val="Standard"/>
        <w:tabs>
          <w:tab w:val="right" w:pos="2291"/>
        </w:tabs>
        <w:spacing w:after="0" w:line="100" w:lineRule="atLeast"/>
        <w:ind w:left="720"/>
        <w:rPr>
          <w:rFonts w:ascii="Calibri" w:hAnsi="Calibri"/>
          <w:b/>
          <w:bCs/>
          <w:sz w:val="24"/>
          <w:szCs w:val="24"/>
        </w:rPr>
      </w:pPr>
    </w:p>
    <w:p w14:paraId="0A946122" w14:textId="77777777" w:rsidR="000F62B7" w:rsidRDefault="000F62B7" w:rsidP="000F62B7">
      <w:pPr>
        <w:pStyle w:val="Standard"/>
        <w:tabs>
          <w:tab w:val="right" w:pos="2291"/>
        </w:tabs>
        <w:spacing w:after="0" w:line="100" w:lineRule="atLeast"/>
        <w:rPr>
          <w:rFonts w:ascii="Calibri" w:hAnsi="Calibri"/>
          <w:b/>
          <w:bCs/>
          <w:sz w:val="24"/>
          <w:szCs w:val="24"/>
        </w:rPr>
      </w:pPr>
    </w:p>
    <w:p w14:paraId="795F0082" w14:textId="77777777" w:rsidR="000F62B7" w:rsidRDefault="000F62B7" w:rsidP="000F62B7">
      <w:pPr>
        <w:pStyle w:val="Standard"/>
        <w:numPr>
          <w:ilvl w:val="0"/>
          <w:numId w:val="1"/>
        </w:numPr>
        <w:tabs>
          <w:tab w:val="right" w:pos="2291"/>
        </w:tabs>
        <w:spacing w:after="0" w:line="100" w:lineRule="atLeast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Tableau des subventions pour l’année précédente</w:t>
      </w:r>
    </w:p>
    <w:p w14:paraId="4CA36D0B" w14:textId="77777777" w:rsidR="000F62B7" w:rsidRDefault="000F62B7" w:rsidP="000F62B7">
      <w:pPr>
        <w:pStyle w:val="Standard"/>
        <w:tabs>
          <w:tab w:val="right" w:pos="2291"/>
        </w:tabs>
        <w:spacing w:after="0" w:line="100" w:lineRule="atLeast"/>
        <w:rPr>
          <w:rFonts w:ascii="Calibri" w:hAnsi="Calibri"/>
          <w:b/>
          <w:bCs/>
          <w:sz w:val="24"/>
          <w:szCs w:val="24"/>
        </w:rPr>
      </w:pPr>
    </w:p>
    <w:p w14:paraId="349B158A" w14:textId="77777777" w:rsidR="000F62B7" w:rsidRDefault="000F62B7" w:rsidP="000F62B7">
      <w:pPr>
        <w:pStyle w:val="Standard"/>
        <w:tabs>
          <w:tab w:val="right" w:pos="2291"/>
        </w:tabs>
        <w:spacing w:after="0" w:line="100" w:lineRule="atLeast"/>
        <w:rPr>
          <w:rFonts w:ascii="Calibri" w:hAnsi="Calibri"/>
          <w:b/>
          <w:bCs/>
          <w:sz w:val="24"/>
          <w:szCs w:val="24"/>
        </w:rPr>
      </w:pPr>
    </w:p>
    <w:p w14:paraId="3C96211B" w14:textId="0684FA95" w:rsidR="000F62B7" w:rsidRDefault="000F62B7" w:rsidP="000F62B7">
      <w:pPr>
        <w:pStyle w:val="Standard"/>
        <w:numPr>
          <w:ilvl w:val="0"/>
          <w:numId w:val="1"/>
        </w:numPr>
        <w:tabs>
          <w:tab w:val="right" w:pos="2291"/>
        </w:tabs>
        <w:spacing w:after="0" w:line="100" w:lineRule="atLeast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Tableau budgétaire récapitulatif</w:t>
      </w:r>
      <w:r w:rsidR="00691D39">
        <w:rPr>
          <w:rFonts w:ascii="Calibri" w:hAnsi="Calibri"/>
          <w:b/>
          <w:bCs/>
          <w:sz w:val="24"/>
          <w:szCs w:val="24"/>
        </w:rPr>
        <w:t xml:space="preserve"> (des budgets prévisionnels)</w:t>
      </w:r>
    </w:p>
    <w:p w14:paraId="6680D7B5" w14:textId="77777777" w:rsidR="000F62B7" w:rsidRDefault="000F62B7" w:rsidP="000F62B7">
      <w:pPr>
        <w:pStyle w:val="Standard"/>
        <w:tabs>
          <w:tab w:val="right" w:pos="2291"/>
        </w:tabs>
        <w:spacing w:after="0" w:line="100" w:lineRule="atLeast"/>
        <w:rPr>
          <w:rFonts w:ascii="Calibri" w:hAnsi="Calibri"/>
          <w:b/>
          <w:bCs/>
          <w:sz w:val="24"/>
          <w:szCs w:val="24"/>
        </w:rPr>
      </w:pPr>
    </w:p>
    <w:p w14:paraId="77E01EDB" w14:textId="77777777" w:rsidR="000F62B7" w:rsidRDefault="000F62B7" w:rsidP="000F62B7">
      <w:pPr>
        <w:pStyle w:val="Standard"/>
        <w:tabs>
          <w:tab w:val="right" w:pos="2291"/>
        </w:tabs>
        <w:spacing w:after="0" w:line="100" w:lineRule="atLeast"/>
        <w:rPr>
          <w:rFonts w:ascii="Calibri" w:hAnsi="Calibri"/>
          <w:b/>
          <w:bCs/>
          <w:sz w:val="24"/>
          <w:szCs w:val="24"/>
        </w:rPr>
      </w:pPr>
    </w:p>
    <w:p w14:paraId="6C0CAB2C" w14:textId="77777777" w:rsidR="000F62B7" w:rsidRDefault="000F62B7" w:rsidP="000F62B7">
      <w:pPr>
        <w:pStyle w:val="Standard"/>
        <w:tabs>
          <w:tab w:val="right" w:pos="2291"/>
        </w:tabs>
        <w:spacing w:after="0" w:line="100" w:lineRule="atLeast"/>
        <w:rPr>
          <w:rFonts w:ascii="Calibri" w:hAnsi="Calibri"/>
          <w:b/>
          <w:bCs/>
          <w:sz w:val="24"/>
          <w:szCs w:val="24"/>
        </w:rPr>
      </w:pPr>
    </w:p>
    <w:p w14:paraId="3D0F9B50" w14:textId="77777777" w:rsidR="000F62B7" w:rsidRDefault="000F62B7" w:rsidP="000F62B7">
      <w:pPr>
        <w:pStyle w:val="Standard"/>
        <w:tabs>
          <w:tab w:val="right" w:pos="2291"/>
        </w:tabs>
        <w:spacing w:after="0" w:line="100" w:lineRule="atLeast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Si les documents cités ci-dessous ne sont pas encore disponibles, </w:t>
      </w:r>
      <w:r w:rsidR="003F642B">
        <w:rPr>
          <w:rFonts w:ascii="Calibri" w:hAnsi="Calibri"/>
          <w:b/>
          <w:bCs/>
          <w:sz w:val="24"/>
          <w:szCs w:val="24"/>
        </w:rPr>
        <w:t xml:space="preserve">mentionnez à quelle période ils </w:t>
      </w:r>
      <w:r>
        <w:rPr>
          <w:rFonts w:ascii="Calibri" w:hAnsi="Calibri"/>
          <w:b/>
          <w:bCs/>
          <w:sz w:val="24"/>
          <w:szCs w:val="24"/>
        </w:rPr>
        <w:t>pourront être communiqués :</w:t>
      </w:r>
    </w:p>
    <w:p w14:paraId="1AC62E4C" w14:textId="77777777" w:rsidR="000F62B7" w:rsidRDefault="000F62B7" w:rsidP="000F62B7">
      <w:pPr>
        <w:pStyle w:val="Standard"/>
        <w:tabs>
          <w:tab w:val="right" w:pos="2291"/>
        </w:tabs>
        <w:spacing w:after="0" w:line="100" w:lineRule="atLeast"/>
        <w:rPr>
          <w:rFonts w:ascii="Calibri" w:hAnsi="Calibri"/>
          <w:b/>
          <w:bCs/>
          <w:sz w:val="24"/>
          <w:szCs w:val="24"/>
        </w:rPr>
      </w:pPr>
    </w:p>
    <w:p w14:paraId="3FEAD21B" w14:textId="77777777" w:rsidR="000F62B7" w:rsidRDefault="000F62B7" w:rsidP="000F62B7">
      <w:pPr>
        <w:pStyle w:val="Standard"/>
        <w:tabs>
          <w:tab w:val="right" w:pos="2291"/>
        </w:tabs>
        <w:spacing w:after="0" w:line="100" w:lineRule="atLeast"/>
        <w:rPr>
          <w:rFonts w:ascii="Calibri" w:hAnsi="Calibri"/>
          <w:b/>
          <w:bCs/>
          <w:sz w:val="24"/>
          <w:szCs w:val="24"/>
        </w:rPr>
      </w:pPr>
    </w:p>
    <w:p w14:paraId="2E8B2E00" w14:textId="5B9B2F1F" w:rsidR="000F62B7" w:rsidRDefault="000F62B7" w:rsidP="000F62B7">
      <w:pPr>
        <w:pStyle w:val="Standard"/>
        <w:numPr>
          <w:ilvl w:val="0"/>
          <w:numId w:val="1"/>
        </w:numPr>
        <w:tabs>
          <w:tab w:val="right" w:pos="2291"/>
        </w:tabs>
        <w:spacing w:after="0" w:line="100" w:lineRule="atLeast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Bil</w:t>
      </w:r>
      <w:r w:rsidR="00277FC8">
        <w:rPr>
          <w:rFonts w:ascii="Calibri" w:hAnsi="Calibri"/>
          <w:b/>
          <w:bCs/>
          <w:sz w:val="24"/>
          <w:szCs w:val="24"/>
        </w:rPr>
        <w:t xml:space="preserve">an et comptes de l’exercice </w:t>
      </w:r>
      <w:r w:rsidR="00F87674">
        <w:rPr>
          <w:rFonts w:ascii="Calibri" w:hAnsi="Calibri"/>
          <w:b/>
          <w:bCs/>
          <w:sz w:val="24"/>
          <w:szCs w:val="24"/>
        </w:rPr>
        <w:t>de l’année précédente</w:t>
      </w:r>
    </w:p>
    <w:p w14:paraId="2C7087D3" w14:textId="77777777" w:rsidR="000F62B7" w:rsidRDefault="000F62B7" w:rsidP="000F62B7">
      <w:pPr>
        <w:pStyle w:val="Standard"/>
        <w:tabs>
          <w:tab w:val="right" w:pos="2291"/>
        </w:tabs>
        <w:spacing w:after="0" w:line="100" w:lineRule="atLeast"/>
        <w:rPr>
          <w:rFonts w:ascii="Calibri" w:hAnsi="Calibri"/>
          <w:b/>
          <w:bCs/>
          <w:sz w:val="24"/>
          <w:szCs w:val="24"/>
        </w:rPr>
      </w:pPr>
    </w:p>
    <w:p w14:paraId="74176A9D" w14:textId="77777777" w:rsidR="000F62B7" w:rsidRDefault="000F62B7" w:rsidP="000F62B7">
      <w:pPr>
        <w:pStyle w:val="Standard"/>
        <w:tabs>
          <w:tab w:val="right" w:pos="2291"/>
        </w:tabs>
        <w:spacing w:after="0" w:line="100" w:lineRule="atLeast"/>
        <w:rPr>
          <w:rFonts w:ascii="Calibri" w:hAnsi="Calibri"/>
          <w:b/>
          <w:bCs/>
          <w:sz w:val="24"/>
          <w:szCs w:val="24"/>
        </w:rPr>
      </w:pPr>
    </w:p>
    <w:p w14:paraId="4161F562" w14:textId="36F84013" w:rsidR="000F62B7" w:rsidRDefault="000F62B7" w:rsidP="000F62B7">
      <w:pPr>
        <w:pStyle w:val="Standard"/>
        <w:numPr>
          <w:ilvl w:val="0"/>
          <w:numId w:val="1"/>
        </w:numPr>
        <w:tabs>
          <w:tab w:val="right" w:pos="2291"/>
        </w:tabs>
        <w:spacing w:after="0" w:line="100" w:lineRule="atLeast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Preuve du dépôt </w:t>
      </w:r>
      <w:r w:rsidR="00277FC8">
        <w:rPr>
          <w:rFonts w:ascii="Calibri" w:hAnsi="Calibri"/>
          <w:b/>
          <w:bCs/>
          <w:sz w:val="24"/>
          <w:szCs w:val="24"/>
        </w:rPr>
        <w:t>des</w:t>
      </w:r>
      <w:r>
        <w:rPr>
          <w:rFonts w:ascii="Calibri" w:hAnsi="Calibri"/>
          <w:b/>
          <w:bCs/>
          <w:sz w:val="24"/>
          <w:szCs w:val="24"/>
        </w:rPr>
        <w:t xml:space="preserve"> comptes et bilan </w:t>
      </w:r>
      <w:r w:rsidR="00F87674">
        <w:rPr>
          <w:rFonts w:ascii="Calibri" w:hAnsi="Calibri"/>
          <w:b/>
          <w:bCs/>
          <w:sz w:val="24"/>
          <w:szCs w:val="24"/>
        </w:rPr>
        <w:t>de l’année précédente</w:t>
      </w:r>
      <w:r w:rsidR="00F87674">
        <w:rPr>
          <w:rFonts w:ascii="Calibri" w:hAnsi="Calibri"/>
          <w:b/>
          <w:bCs/>
          <w:sz w:val="24"/>
          <w:szCs w:val="24"/>
        </w:rPr>
        <w:t xml:space="preserve"> </w:t>
      </w:r>
      <w:r>
        <w:rPr>
          <w:rFonts w:ascii="Calibri" w:hAnsi="Calibri"/>
          <w:b/>
          <w:bCs/>
          <w:sz w:val="24"/>
          <w:szCs w:val="24"/>
        </w:rPr>
        <w:t xml:space="preserve">auprès du greffe du Tribunal du commerce ou de la BNB </w:t>
      </w:r>
    </w:p>
    <w:p w14:paraId="660F7D40" w14:textId="77777777" w:rsidR="000F62B7" w:rsidRDefault="000F62B7" w:rsidP="000F62B7">
      <w:pPr>
        <w:pStyle w:val="Standard"/>
        <w:tabs>
          <w:tab w:val="right" w:pos="2291"/>
        </w:tabs>
        <w:spacing w:after="0" w:line="100" w:lineRule="atLeast"/>
        <w:rPr>
          <w:rFonts w:ascii="Calibri" w:hAnsi="Calibri"/>
          <w:b/>
          <w:bCs/>
          <w:sz w:val="24"/>
          <w:szCs w:val="24"/>
        </w:rPr>
      </w:pPr>
    </w:p>
    <w:p w14:paraId="7B44F97B" w14:textId="77777777" w:rsidR="000F62B7" w:rsidRDefault="000F62B7" w:rsidP="000F62B7">
      <w:pPr>
        <w:pStyle w:val="Standard"/>
        <w:tabs>
          <w:tab w:val="right" w:pos="2291"/>
        </w:tabs>
        <w:spacing w:after="0" w:line="100" w:lineRule="atLeast"/>
        <w:rPr>
          <w:rFonts w:ascii="Calibri" w:hAnsi="Calibri"/>
          <w:b/>
          <w:bCs/>
          <w:sz w:val="24"/>
          <w:szCs w:val="24"/>
        </w:rPr>
      </w:pPr>
    </w:p>
    <w:p w14:paraId="2023DFD8" w14:textId="0117335B" w:rsidR="000F62B7" w:rsidRDefault="009E5AA9" w:rsidP="000F62B7">
      <w:pPr>
        <w:pStyle w:val="Standard"/>
        <w:numPr>
          <w:ilvl w:val="0"/>
          <w:numId w:val="1"/>
        </w:numPr>
        <w:tabs>
          <w:tab w:val="right" w:pos="2291"/>
        </w:tabs>
        <w:spacing w:after="0" w:line="100" w:lineRule="atLeast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Rapport d’activités </w:t>
      </w:r>
      <w:r w:rsidR="00F87674">
        <w:rPr>
          <w:rFonts w:ascii="Calibri" w:hAnsi="Calibri"/>
          <w:b/>
          <w:bCs/>
          <w:sz w:val="24"/>
          <w:szCs w:val="24"/>
        </w:rPr>
        <w:t>de l’année précédente</w:t>
      </w:r>
    </w:p>
    <w:p w14:paraId="1B4F1433" w14:textId="77777777" w:rsidR="000F62B7" w:rsidRDefault="000F62B7" w:rsidP="000F62B7">
      <w:pPr>
        <w:pStyle w:val="Standard"/>
        <w:tabs>
          <w:tab w:val="right" w:pos="2291"/>
        </w:tabs>
        <w:spacing w:after="0" w:line="100" w:lineRule="atLeast"/>
        <w:rPr>
          <w:rFonts w:ascii="Calibri" w:hAnsi="Calibri"/>
          <w:b/>
          <w:bCs/>
          <w:sz w:val="24"/>
          <w:szCs w:val="24"/>
        </w:rPr>
      </w:pPr>
    </w:p>
    <w:p w14:paraId="43C69AE1" w14:textId="77777777" w:rsidR="00EF31A4" w:rsidRDefault="00EF31A4"/>
    <w:sectPr w:rsidR="00EF31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9C43EF"/>
    <w:multiLevelType w:val="hybridMultilevel"/>
    <w:tmpl w:val="B94C0C4A"/>
    <w:lvl w:ilvl="0" w:tplc="844CC9D6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71715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2B7"/>
    <w:rsid w:val="000F62B7"/>
    <w:rsid w:val="00277FC8"/>
    <w:rsid w:val="003F642B"/>
    <w:rsid w:val="00691D39"/>
    <w:rsid w:val="009E5AA9"/>
    <w:rsid w:val="00B51E2D"/>
    <w:rsid w:val="00EF31A4"/>
    <w:rsid w:val="00F8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0924D"/>
  <w15:chartTrackingRefBased/>
  <w15:docId w15:val="{352DB321-D95E-42A0-9428-3F55F87CE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0F62B7"/>
    <w:pPr>
      <w:suppressAutoHyphens/>
      <w:spacing w:after="240" w:line="240" w:lineRule="atLeast"/>
    </w:pPr>
    <w:rPr>
      <w:rFonts w:ascii="Georgia" w:eastAsia="SimSun" w:hAnsi="Georgia" w:cs="Arial"/>
      <w:color w:val="00000A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F6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64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75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1BC5F4-EBD6-409F-AA93-FEEFFD980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152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Commission Communautaire Française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DONNET</dc:creator>
  <cp:keywords/>
  <dc:description/>
  <cp:lastModifiedBy>Adnan ALIJI</cp:lastModifiedBy>
  <cp:revision>7</cp:revision>
  <cp:lastPrinted>2018-02-12T11:03:00Z</cp:lastPrinted>
  <dcterms:created xsi:type="dcterms:W3CDTF">2018-02-12T10:57:00Z</dcterms:created>
  <dcterms:modified xsi:type="dcterms:W3CDTF">2022-10-21T08:55:00Z</dcterms:modified>
</cp:coreProperties>
</file>