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731" w14:textId="77777777" w:rsidR="0050726E" w:rsidRPr="00100B71" w:rsidRDefault="0050726E">
      <w:pPr>
        <w:rPr>
          <w:rFonts w:asciiTheme="minorHAnsi" w:hAnsiTheme="minorHAnsi" w:cstheme="minorHAnsi"/>
          <w:color w:val="C4C6C8" w:themeColor="accent3"/>
        </w:rPr>
      </w:pPr>
    </w:p>
    <w:p w14:paraId="3B19B244" w14:textId="77777777" w:rsidR="0050726E" w:rsidRPr="00100B71" w:rsidRDefault="0050726E">
      <w:pPr>
        <w:rPr>
          <w:rFonts w:asciiTheme="minorHAnsi" w:hAnsiTheme="minorHAnsi" w:cstheme="minorHAnsi"/>
          <w:color w:val="C4C6C8" w:themeColor="accent3"/>
        </w:rPr>
      </w:pPr>
    </w:p>
    <w:p w14:paraId="63D8AEC5" w14:textId="77777777" w:rsidR="00870794" w:rsidRPr="00100B71" w:rsidRDefault="00870794" w:rsidP="00870794">
      <w:pPr>
        <w:rPr>
          <w:rFonts w:asciiTheme="minorHAnsi" w:hAnsiTheme="minorHAnsi" w:cstheme="minorHAnsi"/>
        </w:rPr>
      </w:pPr>
    </w:p>
    <w:p w14:paraId="77CC136D" w14:textId="77777777" w:rsidR="00870794" w:rsidRPr="00100B71" w:rsidRDefault="00870794" w:rsidP="00870794">
      <w:pPr>
        <w:rPr>
          <w:rFonts w:asciiTheme="minorHAnsi" w:hAnsiTheme="minorHAnsi" w:cstheme="minorHAnsi"/>
          <w:lang w:val="fr-BE" w:eastAsia="fr-BE" w:bidi="ar-SA"/>
        </w:rPr>
      </w:pPr>
    </w:p>
    <w:p w14:paraId="6B123AB3" w14:textId="5F270716" w:rsidR="00870794" w:rsidRPr="00100B71" w:rsidRDefault="00487B93" w:rsidP="00870794">
      <w:pPr>
        <w:pStyle w:val="Titre"/>
        <w:jc w:val="center"/>
        <w:rPr>
          <w:rFonts w:asciiTheme="minorHAnsi" w:hAnsiTheme="minorHAnsi" w:cstheme="minorHAnsi"/>
          <w:sz w:val="44"/>
          <w:szCs w:val="44"/>
          <w:lang w:eastAsia="fr-BE"/>
        </w:rPr>
      </w:pPr>
      <w:r w:rsidRPr="00100B71">
        <w:rPr>
          <w:rFonts w:asciiTheme="minorHAnsi" w:hAnsiTheme="minorHAnsi" w:cstheme="minorHAnsi"/>
          <w:sz w:val="44"/>
          <w:szCs w:val="44"/>
          <w:lang w:eastAsia="fr-BE"/>
        </w:rPr>
        <w:t>BIBLIOTHEQUES RECONNUES</w:t>
      </w:r>
      <w:r w:rsidR="003D3273" w:rsidRPr="00100B71">
        <w:rPr>
          <w:rFonts w:asciiTheme="minorHAnsi" w:hAnsiTheme="minorHAnsi" w:cstheme="minorHAnsi"/>
          <w:sz w:val="44"/>
          <w:szCs w:val="44"/>
          <w:lang w:eastAsia="fr-BE"/>
        </w:rPr>
        <w:br/>
      </w:r>
      <w:r w:rsidR="00870794" w:rsidRPr="00100B71">
        <w:rPr>
          <w:rFonts w:asciiTheme="minorHAnsi" w:hAnsiTheme="minorHAnsi" w:cstheme="minorHAnsi"/>
          <w:sz w:val="44"/>
          <w:szCs w:val="44"/>
          <w:lang w:eastAsia="fr-BE"/>
        </w:rPr>
        <w:t>PLAN DE DEVELOPPEMENT DE LA LECTURE</w:t>
      </w:r>
    </w:p>
    <w:p w14:paraId="3562D9D7" w14:textId="40F96BD3" w:rsidR="00870794" w:rsidRPr="00100B71" w:rsidRDefault="00870794" w:rsidP="00870794">
      <w:pPr>
        <w:spacing w:before="100" w:beforeAutospacing="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fr-BE"/>
        </w:rPr>
      </w:pPr>
      <w:r w:rsidRPr="00100B71">
        <w:rPr>
          <w:rFonts w:asciiTheme="minorHAnsi" w:hAnsiTheme="minorHAnsi" w:cstheme="minorHAnsi"/>
          <w:b/>
          <w:bCs/>
          <w:sz w:val="28"/>
          <w:szCs w:val="28"/>
          <w:u w:val="single"/>
          <w:lang w:eastAsia="fr-BE"/>
        </w:rPr>
        <w:t>Questionnaire destiné aux bibliothèques reconnues</w:t>
      </w:r>
      <w:r w:rsidR="003D3273" w:rsidRPr="00100B71">
        <w:rPr>
          <w:rFonts w:asciiTheme="minorHAnsi" w:hAnsiTheme="minorHAnsi" w:cstheme="minorHAnsi"/>
          <w:b/>
          <w:bCs/>
          <w:sz w:val="28"/>
          <w:szCs w:val="28"/>
          <w:u w:val="single"/>
          <w:lang w:eastAsia="fr-BE"/>
        </w:rPr>
        <w:br/>
      </w:r>
      <w:r w:rsidRPr="00100B71">
        <w:rPr>
          <w:rFonts w:asciiTheme="minorHAnsi" w:hAnsiTheme="minorHAnsi" w:cstheme="minorHAnsi"/>
          <w:b/>
          <w:bCs/>
          <w:sz w:val="28"/>
          <w:szCs w:val="28"/>
          <w:u w:val="single"/>
          <w:lang w:eastAsia="fr-BE"/>
        </w:rPr>
        <w:t>dans le cadre du décret 2009</w:t>
      </w:r>
      <w:r w:rsidR="003D3273" w:rsidRPr="00100B71">
        <w:rPr>
          <w:rFonts w:asciiTheme="minorHAnsi" w:hAnsiTheme="minorHAnsi" w:cstheme="minorHAnsi"/>
          <w:b/>
          <w:bCs/>
          <w:sz w:val="28"/>
          <w:szCs w:val="28"/>
          <w:u w:val="single"/>
          <w:lang w:eastAsia="fr-BE"/>
        </w:rPr>
        <w:t xml:space="preserve"> de la Fédération Wallonie-Bruxelles</w:t>
      </w:r>
    </w:p>
    <w:p w14:paraId="2C4BEDD7" w14:textId="77777777" w:rsidR="00870794" w:rsidRPr="00100B71" w:rsidRDefault="00870794" w:rsidP="008707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F017AF" w14:textId="6801AA97" w:rsidR="00870794" w:rsidRPr="00100B71" w:rsidRDefault="003D3273" w:rsidP="003D3273">
      <w:pPr>
        <w:pStyle w:val="Titre1"/>
        <w:rPr>
          <w:rFonts w:asciiTheme="minorHAnsi" w:hAnsiTheme="minorHAnsi" w:cstheme="minorHAnsi"/>
          <w:lang w:eastAsia="fr-BE"/>
        </w:rPr>
      </w:pPr>
      <w:r w:rsidRPr="00100B71">
        <w:rPr>
          <w:rFonts w:asciiTheme="minorHAnsi" w:hAnsiTheme="minorHAnsi" w:cstheme="minorHAnsi"/>
          <w:lang w:eastAsia="fr-BE"/>
        </w:rPr>
        <w:t xml:space="preserve">1. </w:t>
      </w:r>
      <w:r w:rsidR="00870794" w:rsidRPr="00100B71">
        <w:rPr>
          <w:rFonts w:asciiTheme="minorHAnsi" w:hAnsiTheme="minorHAnsi" w:cstheme="minorHAnsi"/>
          <w:lang w:eastAsia="fr-BE"/>
        </w:rPr>
        <w:t>IDENTIFICATION DE LA BIBLIOTHEQUE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704"/>
        <w:gridCol w:w="4677"/>
      </w:tblGrid>
      <w:tr w:rsidR="003D3273" w:rsidRPr="00100B71" w14:paraId="70D11A4F" w14:textId="77777777" w:rsidTr="003D3273">
        <w:tc>
          <w:tcPr>
            <w:tcW w:w="4870" w:type="dxa"/>
          </w:tcPr>
          <w:p w14:paraId="4EB0F406" w14:textId="416478CE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Statut:</w:t>
            </w:r>
          </w:p>
        </w:tc>
        <w:tc>
          <w:tcPr>
            <w:tcW w:w="4871" w:type="dxa"/>
          </w:tcPr>
          <w:p w14:paraId="2B60A34C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sz w:val="16"/>
                <w:szCs w:val="16"/>
                <w:lang w:eastAsia="fr-BE"/>
              </w:rPr>
            </w:pPr>
            <w:r w:rsidRPr="00100B71">
              <w:rPr>
                <w:rFonts w:asciiTheme="minorHAnsi" w:hAnsiTheme="minorHAnsi" w:cstheme="minorHAnsi"/>
                <w:lang w:eastAsia="fr-BE"/>
              </w:rPr>
              <w:t xml:space="preserve">asbl - communale </w:t>
            </w:r>
            <w:r w:rsidRPr="00100B71">
              <w:rPr>
                <w:rFonts w:asciiTheme="minorHAnsi" w:hAnsiTheme="minorHAnsi" w:cstheme="minorHAnsi"/>
                <w:sz w:val="16"/>
                <w:szCs w:val="16"/>
                <w:lang w:eastAsia="fr-BE"/>
              </w:rPr>
              <w:t>(biffer la mention)</w:t>
            </w:r>
          </w:p>
          <w:p w14:paraId="758E57F4" w14:textId="149EE2BE" w:rsidR="003D3273" w:rsidRPr="00100B71" w:rsidRDefault="003D3273" w:rsidP="00867D7F">
            <w:pPr>
              <w:spacing w:before="100" w:beforeAutospacing="1"/>
              <w:ind w:left="-40"/>
              <w:rPr>
                <w:rFonts w:asciiTheme="minorHAnsi" w:hAnsiTheme="minorHAnsi" w:cstheme="minorHAnsi"/>
                <w:lang w:eastAsia="fr-BE"/>
              </w:rPr>
            </w:pPr>
            <w:r w:rsidRPr="00100B71">
              <w:rPr>
                <w:rFonts w:asciiTheme="minorHAnsi" w:hAnsiTheme="minorHAnsi" w:cstheme="minorHAnsi"/>
                <w:sz w:val="20"/>
                <w:szCs w:val="20"/>
                <w:lang w:eastAsia="fr-BE"/>
              </w:rPr>
              <w:t>Pour les asbl, merci de joindre les comptes et bilans avec cachet de dépôt du Greffe du Tribunal.</w:t>
            </w:r>
          </w:p>
        </w:tc>
      </w:tr>
      <w:tr w:rsidR="003D3273" w:rsidRPr="00100B71" w14:paraId="2213D123" w14:textId="77777777" w:rsidTr="003D3273">
        <w:tc>
          <w:tcPr>
            <w:tcW w:w="4870" w:type="dxa"/>
          </w:tcPr>
          <w:p w14:paraId="20EB2D7B" w14:textId="1374E56D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Dénomination</w:t>
            </w:r>
          </w:p>
        </w:tc>
        <w:tc>
          <w:tcPr>
            <w:tcW w:w="4871" w:type="dxa"/>
          </w:tcPr>
          <w:p w14:paraId="793C86FF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5927469F" w14:textId="77777777" w:rsidTr="003D3273">
        <w:tc>
          <w:tcPr>
            <w:tcW w:w="4870" w:type="dxa"/>
          </w:tcPr>
          <w:p w14:paraId="6D4ADFCA" w14:textId="751D3F5F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Nom du /de la bibliothécaire responsable</w:t>
            </w:r>
          </w:p>
        </w:tc>
        <w:tc>
          <w:tcPr>
            <w:tcW w:w="4871" w:type="dxa"/>
          </w:tcPr>
          <w:p w14:paraId="6C782B70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63F3B2EA" w14:textId="77777777" w:rsidTr="003D3273">
        <w:tc>
          <w:tcPr>
            <w:tcW w:w="4870" w:type="dxa"/>
          </w:tcPr>
          <w:p w14:paraId="52CD20FF" w14:textId="77D3647E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Adresse</w:t>
            </w:r>
          </w:p>
        </w:tc>
        <w:tc>
          <w:tcPr>
            <w:tcW w:w="4871" w:type="dxa"/>
          </w:tcPr>
          <w:p w14:paraId="2277AB4F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5EF26BD6" w14:textId="77777777" w:rsidTr="003D3273">
        <w:tc>
          <w:tcPr>
            <w:tcW w:w="4870" w:type="dxa"/>
          </w:tcPr>
          <w:p w14:paraId="1723A436" w14:textId="2D34479D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Code postal et commune</w:t>
            </w:r>
          </w:p>
        </w:tc>
        <w:tc>
          <w:tcPr>
            <w:tcW w:w="4871" w:type="dxa"/>
          </w:tcPr>
          <w:p w14:paraId="4D5F5FFE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28FDB1B9" w14:textId="77777777" w:rsidTr="003D3273">
        <w:tc>
          <w:tcPr>
            <w:tcW w:w="4870" w:type="dxa"/>
          </w:tcPr>
          <w:p w14:paraId="151FE569" w14:textId="37195FE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N° de téléphone</w:t>
            </w:r>
            <w:r w:rsidR="00867D7F"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 xml:space="preserve"> fixe</w:t>
            </w: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 xml:space="preserve"> | N° </w:t>
            </w:r>
            <w:r w:rsidR="00867D7F"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de téléphone mobile</w:t>
            </w:r>
          </w:p>
        </w:tc>
        <w:tc>
          <w:tcPr>
            <w:tcW w:w="4871" w:type="dxa"/>
          </w:tcPr>
          <w:p w14:paraId="03B09982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09D77D75" w14:textId="77777777" w:rsidTr="003D3273">
        <w:tc>
          <w:tcPr>
            <w:tcW w:w="4870" w:type="dxa"/>
          </w:tcPr>
          <w:p w14:paraId="2797C11A" w14:textId="3E337648" w:rsidR="003D3273" w:rsidRPr="00100B71" w:rsidRDefault="00867D7F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Adresse courriel</w:t>
            </w:r>
          </w:p>
        </w:tc>
        <w:tc>
          <w:tcPr>
            <w:tcW w:w="4871" w:type="dxa"/>
          </w:tcPr>
          <w:p w14:paraId="03D7D372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  <w:tr w:rsidR="003D3273" w:rsidRPr="00100B71" w14:paraId="14AD3FC2" w14:textId="77777777" w:rsidTr="003D3273">
        <w:tc>
          <w:tcPr>
            <w:tcW w:w="4870" w:type="dxa"/>
          </w:tcPr>
          <w:p w14:paraId="2AF49818" w14:textId="09CAA7C0" w:rsidR="003D3273" w:rsidRPr="00100B71" w:rsidRDefault="00867D7F" w:rsidP="003D3273">
            <w:pPr>
              <w:widowControl/>
              <w:suppressAutoHyphens w:val="0"/>
              <w:autoSpaceDE/>
              <w:spacing w:before="100" w:beforeAutospacing="1" w:after="120"/>
              <w:rPr>
                <w:rFonts w:asciiTheme="minorHAnsi" w:hAnsiTheme="minorHAnsi" w:cstheme="minorHAnsi"/>
                <w:b/>
                <w:bCs/>
                <w:lang w:eastAsia="fr-BE"/>
              </w:rPr>
            </w:pPr>
            <w:r w:rsidRPr="00100B71">
              <w:rPr>
                <w:rFonts w:asciiTheme="minorHAnsi" w:hAnsiTheme="minorHAnsi" w:cstheme="minorHAnsi"/>
                <w:b/>
                <w:bCs/>
                <w:lang w:eastAsia="fr-BE"/>
              </w:rPr>
              <w:t>N° de comte IBAN de la recette communale de l’administration/ ou de la bibliothèque</w:t>
            </w:r>
          </w:p>
        </w:tc>
        <w:tc>
          <w:tcPr>
            <w:tcW w:w="4871" w:type="dxa"/>
          </w:tcPr>
          <w:p w14:paraId="047B991A" w14:textId="77777777" w:rsidR="003D3273" w:rsidRPr="00100B71" w:rsidRDefault="003D3273" w:rsidP="003D3273">
            <w:pPr>
              <w:widowControl/>
              <w:suppressAutoHyphens w:val="0"/>
              <w:autoSpaceDE/>
              <w:spacing w:before="100" w:beforeAutospacing="1" w:after="120"/>
              <w:ind w:left="-40" w:firstLine="40"/>
              <w:rPr>
                <w:rFonts w:asciiTheme="minorHAnsi" w:hAnsiTheme="minorHAnsi" w:cstheme="minorHAnsi"/>
                <w:lang w:eastAsia="fr-BE"/>
              </w:rPr>
            </w:pPr>
          </w:p>
        </w:tc>
      </w:tr>
    </w:tbl>
    <w:p w14:paraId="25B86F96" w14:textId="77777777" w:rsidR="00867D7F" w:rsidRPr="00100B71" w:rsidRDefault="00867D7F" w:rsidP="00867D7F">
      <w:pPr>
        <w:pStyle w:val="Titre1"/>
        <w:rPr>
          <w:rFonts w:asciiTheme="minorHAnsi" w:hAnsiTheme="minorHAnsi" w:cstheme="minorHAnsi"/>
          <w:lang w:eastAsia="fr-BE"/>
        </w:rPr>
      </w:pPr>
      <w:r w:rsidRPr="00100B71">
        <w:rPr>
          <w:rFonts w:asciiTheme="minorHAnsi" w:hAnsiTheme="minorHAnsi" w:cstheme="minorHAnsi"/>
          <w:lang w:eastAsia="fr-BE"/>
        </w:rPr>
        <w:t>2. Le réseau</w:t>
      </w:r>
    </w:p>
    <w:p w14:paraId="3B3CAA4C" w14:textId="0EBA8CCE" w:rsidR="00870794" w:rsidRPr="00100B71" w:rsidRDefault="00870794" w:rsidP="00867D7F">
      <w:pPr>
        <w:rPr>
          <w:rFonts w:asciiTheme="minorHAnsi" w:hAnsiTheme="minorHAnsi" w:cstheme="minorHAnsi"/>
          <w:b/>
          <w:bCs/>
          <w:lang w:eastAsia="fr-BE"/>
        </w:rPr>
      </w:pPr>
      <w:r w:rsidRPr="00100B71">
        <w:rPr>
          <w:rFonts w:asciiTheme="minorHAnsi" w:hAnsiTheme="minorHAnsi" w:cstheme="minorHAnsi"/>
          <w:b/>
          <w:bCs/>
          <w:lang w:eastAsia="fr-BE"/>
        </w:rPr>
        <w:t xml:space="preserve">Dénomination(s) et adresse(s) des entités composant le réseau, le cas </w:t>
      </w:r>
      <w:r w:rsidR="00487B93" w:rsidRPr="00100B71">
        <w:rPr>
          <w:rFonts w:asciiTheme="minorHAnsi" w:hAnsiTheme="minorHAnsi" w:cstheme="minorHAnsi"/>
          <w:b/>
          <w:bCs/>
          <w:lang w:eastAsia="fr-BE"/>
        </w:rPr>
        <w:t>échéant :</w:t>
      </w:r>
      <w:r w:rsidRPr="00100B71">
        <w:rPr>
          <w:rFonts w:asciiTheme="minorHAnsi" w:hAnsiTheme="minorHAnsi" w:cstheme="minorHAnsi"/>
          <w:b/>
          <w:bCs/>
          <w:lang w:eastAsia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867D7F" w:rsidRPr="00100B71" w14:paraId="63ABE529" w14:textId="77777777" w:rsidTr="00867D7F">
        <w:tc>
          <w:tcPr>
            <w:tcW w:w="9741" w:type="dxa"/>
          </w:tcPr>
          <w:p w14:paraId="5FDE0D39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0657398B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58CF790C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4D060584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7270DD45" w14:textId="41DB6E65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1A26EFD6" w14:textId="62CBA1BB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39087D98" w14:textId="15C6F0F6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0C16BE73" w14:textId="5F94F44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706C31F7" w14:textId="01C5B956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1963BB3D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7B16FF3D" w14:textId="77777777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  <w:p w14:paraId="7FB87D4D" w14:textId="6EE5A5D0" w:rsidR="00867D7F" w:rsidRPr="00100B71" w:rsidRDefault="00867D7F" w:rsidP="00870794">
            <w:pPr>
              <w:widowControl/>
              <w:suppressAutoHyphens w:val="0"/>
              <w:autoSpaceDE/>
              <w:rPr>
                <w:rFonts w:asciiTheme="minorHAnsi" w:hAnsiTheme="minorHAnsi" w:cstheme="minorHAnsi"/>
                <w:lang w:eastAsia="fr-BE"/>
              </w:rPr>
            </w:pPr>
          </w:p>
        </w:tc>
      </w:tr>
    </w:tbl>
    <w:p w14:paraId="5279203D" w14:textId="4A3DAE0B" w:rsidR="00870794" w:rsidRPr="00100B71" w:rsidRDefault="00870794" w:rsidP="00870794">
      <w:pPr>
        <w:widowControl/>
        <w:suppressAutoHyphens w:val="0"/>
        <w:autoSpaceDE/>
        <w:rPr>
          <w:rFonts w:asciiTheme="minorHAnsi" w:hAnsiTheme="minorHAnsi" w:cstheme="minorHAnsi"/>
          <w:b/>
          <w:bCs/>
          <w:u w:val="single"/>
          <w:lang w:eastAsia="fr-BE"/>
        </w:rPr>
      </w:pPr>
      <w:r w:rsidRPr="00100B71">
        <w:rPr>
          <w:rFonts w:asciiTheme="minorHAnsi" w:hAnsiTheme="minorHAnsi" w:cstheme="minorHAnsi"/>
          <w:b/>
          <w:bCs/>
          <w:u w:val="single"/>
          <w:lang w:eastAsia="fr-BE"/>
        </w:rPr>
        <w:br w:type="page"/>
      </w:r>
    </w:p>
    <w:p w14:paraId="6589A3C2" w14:textId="05022DD6" w:rsidR="00870794" w:rsidRPr="00100B71" w:rsidRDefault="00870794" w:rsidP="00870794">
      <w:pPr>
        <w:jc w:val="both"/>
        <w:rPr>
          <w:rFonts w:asciiTheme="minorHAnsi" w:hAnsiTheme="minorHAnsi" w:cstheme="minorHAnsi"/>
        </w:rPr>
      </w:pPr>
      <w:r w:rsidRPr="00100B71">
        <w:rPr>
          <w:rFonts w:asciiTheme="minorHAnsi" w:hAnsiTheme="minorHAnsi" w:cstheme="minorHAnsi"/>
        </w:rPr>
        <w:lastRenderedPageBreak/>
        <w:t xml:space="preserve">Dans le cadre de la reconnaissance de votre plan de développement par la Communauté française, la Commission communautaire française octroie des subventions forfaitaires en matière </w:t>
      </w:r>
      <w:r w:rsidRPr="00100B71">
        <w:rPr>
          <w:rFonts w:asciiTheme="minorHAnsi" w:hAnsiTheme="minorHAnsi" w:cstheme="minorHAnsi"/>
          <w:b/>
          <w:bCs/>
        </w:rPr>
        <w:t>d'investissement</w:t>
      </w:r>
      <w:r w:rsidRPr="00100B71">
        <w:rPr>
          <w:rFonts w:asciiTheme="minorHAnsi" w:hAnsiTheme="minorHAnsi" w:cstheme="minorHAnsi"/>
        </w:rPr>
        <w:t xml:space="preserve"> (livres, matériel de bibliothéconomie, matériel informatique), de </w:t>
      </w:r>
      <w:r w:rsidRPr="00100B71">
        <w:rPr>
          <w:rFonts w:asciiTheme="minorHAnsi" w:hAnsiTheme="minorHAnsi" w:cstheme="minorHAnsi"/>
          <w:b/>
          <w:bCs/>
        </w:rPr>
        <w:t>fonctionnement</w:t>
      </w:r>
      <w:r w:rsidRPr="00100B71">
        <w:rPr>
          <w:rFonts w:asciiTheme="minorHAnsi" w:hAnsiTheme="minorHAnsi" w:cstheme="minorHAnsi"/>
        </w:rPr>
        <w:t xml:space="preserve"> (frais de reliure, frais d'abonnement informatique, frais de secrétariat, frais de chauffage et d'électricité, frais de formation du personnel, mise-à-jour d'un catalogue, équipement des ouvrages, frais de promotion / impression / diffusion, abonnement revues, frais de vacataires, frais de maintenance, assurance, frais de déplacement, honoraires, frais de séjour, petit matériel) et </w:t>
      </w:r>
      <w:r w:rsidRPr="00100B71">
        <w:rPr>
          <w:rFonts w:asciiTheme="minorHAnsi" w:hAnsiTheme="minorHAnsi" w:cstheme="minorHAnsi"/>
          <w:b/>
          <w:bCs/>
        </w:rPr>
        <w:t>d'animations</w:t>
      </w:r>
      <w:r w:rsidRPr="00100B71">
        <w:rPr>
          <w:rFonts w:asciiTheme="minorHAnsi" w:hAnsiTheme="minorHAnsi" w:cstheme="minorHAnsi"/>
        </w:rPr>
        <w:t xml:space="preserve"> (frais de vacataires, de déplacement, de représentation, de formation, de promotion, d'impression, de diffusion, de séjour et de petit matériel</w:t>
      </w:r>
      <w:r w:rsidR="00867D7F" w:rsidRPr="00100B71">
        <w:rPr>
          <w:rFonts w:asciiTheme="minorHAnsi" w:hAnsiTheme="minorHAnsi" w:cstheme="minorHAnsi"/>
        </w:rPr>
        <w:t xml:space="preserve">). Ces subventions forfaitaires </w:t>
      </w:r>
      <w:r w:rsidRPr="00100B71">
        <w:rPr>
          <w:rFonts w:asciiTheme="minorHAnsi" w:hAnsiTheme="minorHAnsi" w:cstheme="minorHAnsi"/>
        </w:rPr>
        <w:t>sont calculées en fonction de la catégorie de reconnaissance, du nombre d'emplois octroyés, et ce dans la limite des crédits budgétaires.</w:t>
      </w:r>
    </w:p>
    <w:p w14:paraId="27F9F29F" w14:textId="77777777" w:rsidR="00870794" w:rsidRPr="00100B71" w:rsidRDefault="00870794" w:rsidP="00870794">
      <w:pPr>
        <w:pStyle w:val="Titre4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ADD9102" w14:textId="1024ADBF" w:rsidR="00870794" w:rsidRPr="00100B71" w:rsidRDefault="00870794" w:rsidP="00870794">
      <w:pPr>
        <w:pStyle w:val="Titre41"/>
        <w:rPr>
          <w:rFonts w:asciiTheme="minorHAnsi" w:hAnsiTheme="minorHAnsi" w:cstheme="minorHAnsi"/>
          <w:sz w:val="24"/>
          <w:szCs w:val="24"/>
        </w:rPr>
      </w:pPr>
      <w:r w:rsidRPr="00100B71">
        <w:rPr>
          <w:rFonts w:asciiTheme="minorHAnsi" w:hAnsiTheme="minorHAnsi" w:cstheme="minorHAnsi"/>
          <w:sz w:val="24"/>
          <w:szCs w:val="24"/>
        </w:rPr>
        <w:t>Veuillez joindre le plan de développement</w:t>
      </w:r>
      <w:r w:rsidR="000353B1" w:rsidRPr="00100B71">
        <w:rPr>
          <w:rFonts w:asciiTheme="minorHAnsi" w:hAnsiTheme="minorHAnsi" w:cstheme="minorHAnsi"/>
          <w:sz w:val="24"/>
          <w:szCs w:val="24"/>
        </w:rPr>
        <w:t xml:space="preserve"> de la lecture</w:t>
      </w:r>
      <w:r w:rsidRPr="00100B71">
        <w:rPr>
          <w:rFonts w:asciiTheme="minorHAnsi" w:hAnsiTheme="minorHAnsi" w:cstheme="minorHAnsi"/>
          <w:sz w:val="24"/>
          <w:szCs w:val="24"/>
        </w:rPr>
        <w:t xml:space="preserve"> en annexe</w:t>
      </w:r>
      <w:r w:rsidR="00413313">
        <w:rPr>
          <w:rFonts w:asciiTheme="minorHAnsi" w:hAnsiTheme="minorHAnsi" w:cstheme="minorHAnsi"/>
          <w:sz w:val="24"/>
          <w:szCs w:val="24"/>
        </w:rPr>
        <w:t>, si celui-ci concerne une nouvelle période de 5 ans ou s’il a été adapté entre-temps.</w:t>
      </w:r>
    </w:p>
    <w:p w14:paraId="5A332DE5" w14:textId="78748407" w:rsidR="000353B1" w:rsidRPr="00100B71" w:rsidRDefault="000353B1" w:rsidP="000353B1">
      <w:pPr>
        <w:rPr>
          <w:rFonts w:asciiTheme="minorHAnsi" w:hAnsiTheme="minorHAnsi" w:cstheme="minorHAnsi"/>
        </w:rPr>
      </w:pPr>
    </w:p>
    <w:p w14:paraId="0FEDBA3B" w14:textId="7B57F625" w:rsidR="000353B1" w:rsidRPr="00100B71" w:rsidRDefault="000353B1" w:rsidP="000353B1">
      <w:pPr>
        <w:rPr>
          <w:rFonts w:asciiTheme="minorHAnsi" w:hAnsiTheme="minorHAnsi" w:cstheme="minorHAnsi"/>
          <w:kern w:val="0"/>
          <w:lang w:val="fr-BE" w:eastAsia="fr-BE" w:bidi="ar-SA"/>
        </w:rPr>
      </w:pPr>
      <w:r w:rsidRPr="00100B71">
        <w:rPr>
          <w:rFonts w:asciiTheme="minorHAnsi" w:hAnsiTheme="minorHAnsi" w:cstheme="minorHAnsi"/>
          <w:b/>
          <w:bCs/>
        </w:rPr>
        <w:t>Attention</w:t>
      </w:r>
      <w:r w:rsidRPr="00100B71">
        <w:rPr>
          <w:rFonts w:asciiTheme="minorHAnsi" w:hAnsiTheme="minorHAnsi" w:cstheme="minorHAnsi"/>
        </w:rPr>
        <w:t> : dès à présent, le f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ormulaire </w:t>
      </w:r>
      <w:r w:rsidRPr="00100B71">
        <w:rPr>
          <w:rFonts w:asciiTheme="minorHAnsi" w:hAnsiTheme="minorHAnsi" w:cstheme="minorHAnsi"/>
          <w:b/>
          <w:bCs/>
          <w:color w:val="1C3F94" w:themeColor="text1"/>
          <w:kern w:val="0"/>
          <w:lang w:val="fr-BE" w:eastAsia="fr-BE" w:bidi="ar-SA"/>
        </w:rPr>
        <w:t>PLAN DE DEVELOPPEMENT DE LA LECTURE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est à</w:t>
      </w:r>
      <w:r w:rsidR="00EC7CE0">
        <w:rPr>
          <w:rFonts w:asciiTheme="minorHAnsi" w:hAnsiTheme="minorHAnsi" w:cstheme="minorHAnsi"/>
          <w:kern w:val="0"/>
          <w:lang w:val="fr-BE" w:eastAsia="fr-BE" w:bidi="ar-SA"/>
        </w:rPr>
        <w:t xml:space="preserve"> nous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</w:t>
      </w:r>
      <w:r w:rsidR="00EC7CE0">
        <w:rPr>
          <w:rFonts w:asciiTheme="minorHAnsi" w:hAnsiTheme="minorHAnsi" w:cstheme="minorHAnsi"/>
          <w:kern w:val="0"/>
          <w:lang w:val="fr-BE" w:eastAsia="fr-BE" w:bidi="ar-SA"/>
        </w:rPr>
        <w:t>transmettre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</w:t>
      </w:r>
      <w:proofErr w:type="gramStart"/>
      <w:r w:rsidRPr="00100B71">
        <w:rPr>
          <w:rFonts w:asciiTheme="minorHAnsi" w:hAnsiTheme="minorHAnsi" w:cstheme="minorHAnsi"/>
          <w:kern w:val="0"/>
          <w:lang w:val="fr-BE" w:eastAsia="fr-BE" w:bidi="ar-SA"/>
        </w:rPr>
        <w:t>complété</w:t>
      </w:r>
      <w:proofErr w:type="gramEnd"/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et signé avant le </w:t>
      </w:r>
      <w:r w:rsidRPr="00100B71">
        <w:rPr>
          <w:rFonts w:asciiTheme="minorHAnsi" w:hAnsiTheme="minorHAnsi" w:cstheme="minorHAnsi"/>
          <w:b/>
          <w:bCs/>
          <w:kern w:val="0"/>
          <w:lang w:val="fr-BE" w:eastAsia="fr-BE" w:bidi="ar-SA"/>
        </w:rPr>
        <w:t>2</w:t>
      </w:r>
      <w:r w:rsidR="00EC7CE0">
        <w:rPr>
          <w:rFonts w:asciiTheme="minorHAnsi" w:hAnsiTheme="minorHAnsi" w:cstheme="minorHAnsi"/>
          <w:b/>
          <w:bCs/>
          <w:kern w:val="0"/>
          <w:lang w:val="fr-BE" w:eastAsia="fr-BE" w:bidi="ar-SA"/>
        </w:rPr>
        <w:t>0</w:t>
      </w:r>
      <w:r w:rsidRPr="00100B71">
        <w:rPr>
          <w:rFonts w:asciiTheme="minorHAnsi" w:hAnsiTheme="minorHAnsi" w:cstheme="minorHAnsi"/>
          <w:b/>
          <w:bCs/>
          <w:kern w:val="0"/>
          <w:lang w:val="fr-BE" w:eastAsia="fr-BE" w:bidi="ar-SA"/>
        </w:rPr>
        <w:t xml:space="preserve"> décembre de l'année précédant l'année budgétaire concernée</w:t>
      </w:r>
      <w:r w:rsidR="005E358C">
        <w:rPr>
          <w:rFonts w:asciiTheme="minorHAnsi" w:hAnsiTheme="minorHAnsi" w:cstheme="minorHAnsi"/>
          <w:b/>
          <w:bCs/>
          <w:kern w:val="0"/>
          <w:lang w:val="fr-BE" w:eastAsia="fr-BE" w:bidi="ar-SA"/>
        </w:rPr>
        <w:t> :</w:t>
      </w:r>
    </w:p>
    <w:p w14:paraId="0598735E" w14:textId="3BABABCE" w:rsidR="00E34C82" w:rsidRPr="00100B71" w:rsidRDefault="00E34C82" w:rsidP="00E34C82">
      <w:pPr>
        <w:pStyle w:val="Paragraphedeliste"/>
        <w:widowControl/>
        <w:numPr>
          <w:ilvl w:val="0"/>
          <w:numId w:val="23"/>
        </w:numPr>
        <w:suppressAutoHyphens w:val="0"/>
        <w:autoSpaceDE/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</w:pPr>
      <w:r w:rsidRPr="00100B71"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  <w:t xml:space="preserve">en annexe de votre demande via la plateforme </w:t>
      </w:r>
      <w:proofErr w:type="spellStart"/>
      <w:r w:rsidRPr="00100B71"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  <w:t>Irisbox</w:t>
      </w:r>
      <w:proofErr w:type="spellEnd"/>
    </w:p>
    <w:p w14:paraId="43EAD966" w14:textId="74260ADB" w:rsidR="00E34C82" w:rsidRPr="00100B71" w:rsidRDefault="00E34C82" w:rsidP="00E34C82">
      <w:pPr>
        <w:pStyle w:val="Paragraphedeliste"/>
        <w:widowControl/>
        <w:numPr>
          <w:ilvl w:val="0"/>
          <w:numId w:val="23"/>
        </w:numPr>
        <w:suppressAutoHyphens w:val="0"/>
        <w:autoSpaceDE/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</w:pPr>
      <w:r w:rsidRPr="00100B71"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  <w:t xml:space="preserve">ou 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par courriel à </w:t>
      </w:r>
      <w:hyperlink r:id="rId7" w:history="1">
        <w:r w:rsidRPr="00100B71">
          <w:rPr>
            <w:rStyle w:val="Lienhypertexte"/>
            <w:rFonts w:asciiTheme="minorHAnsi" w:hAnsiTheme="minorHAnsi" w:cstheme="minorHAnsi"/>
            <w:kern w:val="0"/>
            <w:lang w:val="fr-BE" w:eastAsia="fr-BE" w:bidi="ar-SA"/>
          </w:rPr>
          <w:t>ngrebeude@spfb.brussels</w:t>
        </w:r>
      </w:hyperlink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</w:t>
      </w:r>
      <w:r w:rsidRPr="00100B71">
        <w:rPr>
          <w:rFonts w:asciiTheme="minorHAnsi" w:hAnsiTheme="minorHAnsi" w:cstheme="minorHAnsi"/>
          <w:b/>
          <w:bCs/>
          <w:kern w:val="0"/>
          <w:lang w:val="fr-BE" w:eastAsia="fr-BE" w:bidi="ar-SA"/>
        </w:rPr>
        <w:t>et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 xml:space="preserve"> </w:t>
      </w:r>
      <w:hyperlink r:id="rId8" w:history="1">
        <w:r w:rsidRPr="00100B71">
          <w:rPr>
            <w:rStyle w:val="Lienhypertexte"/>
            <w:rFonts w:asciiTheme="minorHAnsi" w:hAnsiTheme="minorHAnsi" w:cstheme="minorHAnsi"/>
            <w:kern w:val="0"/>
            <w:lang w:val="fr-BE" w:eastAsia="fr-BE" w:bidi="ar-SA"/>
          </w:rPr>
          <w:t>flannoye@spfb.brussels</w:t>
        </w:r>
      </w:hyperlink>
    </w:p>
    <w:p w14:paraId="727B575C" w14:textId="14DCDBE7" w:rsidR="00E34C82" w:rsidRPr="00100B71" w:rsidRDefault="00E34C82" w:rsidP="00E34C82">
      <w:pPr>
        <w:pStyle w:val="Paragraphedeliste"/>
        <w:widowControl/>
        <w:numPr>
          <w:ilvl w:val="0"/>
          <w:numId w:val="23"/>
        </w:numPr>
        <w:suppressAutoHyphens w:val="0"/>
        <w:autoSpaceDE/>
        <w:rPr>
          <w:rFonts w:asciiTheme="minorHAnsi" w:hAnsiTheme="minorHAnsi" w:cstheme="minorHAnsi"/>
          <w:kern w:val="0"/>
          <w:lang w:val="fr-BE" w:eastAsia="fr-BE" w:bidi="ar-SA"/>
        </w:rPr>
      </w:pPr>
      <w:r w:rsidRPr="00100B71">
        <w:rPr>
          <w:rStyle w:val="Lienhypertexte"/>
          <w:rFonts w:asciiTheme="minorHAnsi" w:hAnsiTheme="minorHAnsi" w:cstheme="minorHAnsi"/>
          <w:color w:val="auto"/>
          <w:kern w:val="0"/>
          <w:u w:val="none"/>
          <w:lang w:val="fr-BE" w:eastAsia="fr-BE" w:bidi="ar-SA"/>
        </w:rPr>
        <w:t xml:space="preserve">ou par courrier : </w:t>
      </w:r>
      <w:r w:rsidRPr="00100B71">
        <w:rPr>
          <w:rFonts w:asciiTheme="minorHAnsi" w:hAnsiTheme="minorHAnsi" w:cstheme="minorHAnsi"/>
          <w:kern w:val="0"/>
          <w:lang w:val="fr-BE" w:eastAsia="fr-BE" w:bidi="ar-SA"/>
        </w:rPr>
        <w:t>Cocof - secteur de la Lecture publique - rue des Palais, 42- 1030 Bruxelles</w:t>
      </w:r>
    </w:p>
    <w:p w14:paraId="279F8357" w14:textId="2D6B5DD5" w:rsidR="00E324EB" w:rsidRPr="00100B71" w:rsidRDefault="00E324EB" w:rsidP="00E324EB">
      <w:pPr>
        <w:pStyle w:val="Titre1"/>
        <w:rPr>
          <w:rFonts w:asciiTheme="minorHAnsi" w:hAnsiTheme="minorHAnsi" w:cstheme="minorHAnsi"/>
        </w:rPr>
      </w:pPr>
      <w:r w:rsidRPr="00100B71">
        <w:rPr>
          <w:rFonts w:asciiTheme="minorHAnsi" w:hAnsiTheme="minorHAnsi" w:cstheme="minorHAnsi"/>
        </w:rPr>
        <w:t>3. Catégorie</w:t>
      </w:r>
    </w:p>
    <w:p w14:paraId="64974257" w14:textId="0AFB7485" w:rsidR="00E324EB" w:rsidRPr="00100B71" w:rsidRDefault="00E324EB" w:rsidP="0087079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166" w:type="dxa"/>
        <w:tblLook w:val="04A0" w:firstRow="1" w:lastRow="0" w:firstColumn="1" w:lastColumn="0" w:noHBand="0" w:noVBand="1"/>
      </w:tblPr>
      <w:tblGrid>
        <w:gridCol w:w="4531"/>
        <w:gridCol w:w="5635"/>
      </w:tblGrid>
      <w:tr w:rsidR="00E324EB" w:rsidRPr="00100B71" w14:paraId="25DF9235" w14:textId="77777777" w:rsidTr="00E324EB">
        <w:tc>
          <w:tcPr>
            <w:tcW w:w="4531" w:type="dxa"/>
          </w:tcPr>
          <w:p w14:paraId="58A5757B" w14:textId="31810EF2" w:rsidR="00E324EB" w:rsidRPr="00100B71" w:rsidRDefault="00E324EB" w:rsidP="00870794">
            <w:pPr>
              <w:rPr>
                <w:rFonts w:asciiTheme="minorHAnsi" w:hAnsiTheme="minorHAnsi" w:cstheme="minorHAnsi"/>
                <w:b/>
                <w:bCs/>
              </w:rPr>
            </w:pPr>
            <w:r w:rsidRPr="00100B71">
              <w:rPr>
                <w:rFonts w:asciiTheme="minorHAnsi" w:hAnsiTheme="minorHAnsi" w:cstheme="minorHAnsi"/>
                <w:b/>
                <w:bCs/>
              </w:rPr>
              <w:t>Catégorie dans laquelle la bibliothèque est reconnue</w:t>
            </w:r>
          </w:p>
        </w:tc>
        <w:tc>
          <w:tcPr>
            <w:tcW w:w="5635" w:type="dxa"/>
          </w:tcPr>
          <w:p w14:paraId="5E98C58D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</w:tc>
      </w:tr>
      <w:tr w:rsidR="00E324EB" w:rsidRPr="00100B71" w14:paraId="346B987D" w14:textId="77777777" w:rsidTr="00E324EB">
        <w:tc>
          <w:tcPr>
            <w:tcW w:w="4531" w:type="dxa"/>
          </w:tcPr>
          <w:p w14:paraId="45EE96C4" w14:textId="4F28E733" w:rsidR="00E324EB" w:rsidRPr="00100B71" w:rsidRDefault="00E324EB" w:rsidP="00870794">
            <w:pPr>
              <w:rPr>
                <w:rFonts w:asciiTheme="minorHAnsi" w:hAnsiTheme="minorHAnsi" w:cstheme="minorHAnsi"/>
                <w:b/>
                <w:bCs/>
              </w:rPr>
            </w:pPr>
            <w:r w:rsidRPr="00100B71">
              <w:rPr>
                <w:rFonts w:asciiTheme="minorHAnsi" w:hAnsiTheme="minorHAnsi" w:cstheme="minorHAnsi"/>
                <w:b/>
                <w:bCs/>
              </w:rPr>
              <w:t>Nombre d’emplois obtenus dans le cadre de la reconnaissance </w:t>
            </w:r>
          </w:p>
        </w:tc>
        <w:tc>
          <w:tcPr>
            <w:tcW w:w="5635" w:type="dxa"/>
          </w:tcPr>
          <w:p w14:paraId="6D1AB3AB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</w:tc>
      </w:tr>
    </w:tbl>
    <w:p w14:paraId="595B66CF" w14:textId="4FC51144" w:rsidR="00870794" w:rsidRPr="00100B71" w:rsidRDefault="00E324EB" w:rsidP="00870794">
      <w:pPr>
        <w:widowControl/>
        <w:rPr>
          <w:rFonts w:asciiTheme="minorHAnsi" w:hAnsiTheme="minorHAnsi" w:cstheme="minorHAnsi"/>
        </w:rPr>
      </w:pPr>
      <w:r w:rsidRPr="00100B71">
        <w:rPr>
          <w:rFonts w:asciiTheme="minorHAnsi" w:hAnsiTheme="minorHAnsi" w:cstheme="minorHAnsi"/>
        </w:rPr>
        <w:t>Remarque : i</w:t>
      </w:r>
      <w:r w:rsidR="00870794" w:rsidRPr="00100B71">
        <w:rPr>
          <w:rFonts w:asciiTheme="minorHAnsi" w:hAnsiTheme="minorHAnsi" w:cstheme="minorHAnsi"/>
        </w:rPr>
        <w:t xml:space="preserve">l sera tenu compte des demandes de </w:t>
      </w:r>
      <w:r w:rsidR="000353B1" w:rsidRPr="00100B71">
        <w:rPr>
          <w:rFonts w:asciiTheme="minorHAnsi" w:hAnsiTheme="minorHAnsi" w:cstheme="minorHAnsi"/>
        </w:rPr>
        <w:t>subsides pour</w:t>
      </w:r>
      <w:r w:rsidR="00870794" w:rsidRPr="00100B71">
        <w:rPr>
          <w:rFonts w:asciiTheme="minorHAnsi" w:hAnsiTheme="minorHAnsi" w:cstheme="minorHAnsi"/>
        </w:rPr>
        <w:t xml:space="preserve"> les bibliothèques qui ont obtenu une reconnaissance au 1</w:t>
      </w:r>
      <w:r w:rsidR="00870794" w:rsidRPr="00100B71">
        <w:rPr>
          <w:rFonts w:asciiTheme="minorHAnsi" w:hAnsiTheme="minorHAnsi" w:cstheme="minorHAnsi"/>
          <w:vertAlign w:val="superscript"/>
        </w:rPr>
        <w:t>er </w:t>
      </w:r>
      <w:r w:rsidR="00870794" w:rsidRPr="00100B71">
        <w:rPr>
          <w:rFonts w:asciiTheme="minorHAnsi" w:hAnsiTheme="minorHAnsi" w:cstheme="minorHAnsi"/>
        </w:rPr>
        <w:t>janvier de l’année précédente et ce dans la limite des crédits budgétaire.</w:t>
      </w:r>
    </w:p>
    <w:p w14:paraId="3982B1CE" w14:textId="39763B18" w:rsidR="00870794" w:rsidRPr="00100B71" w:rsidRDefault="00E324EB" w:rsidP="00E324EB">
      <w:pPr>
        <w:pStyle w:val="Titre1"/>
        <w:rPr>
          <w:rFonts w:asciiTheme="minorHAnsi" w:hAnsiTheme="minorHAnsi" w:cstheme="minorHAnsi"/>
          <w:sz w:val="24"/>
          <w:szCs w:val="24"/>
        </w:rPr>
      </w:pPr>
      <w:r w:rsidRPr="00100B71">
        <w:rPr>
          <w:rFonts w:asciiTheme="minorHAnsi" w:hAnsiTheme="minorHAnsi" w:cstheme="minorHAnsi"/>
        </w:rPr>
        <w:t>4. Activités annuelles prévues</w:t>
      </w:r>
    </w:p>
    <w:p w14:paraId="65EC0E11" w14:textId="77777777" w:rsidR="00870794" w:rsidRPr="00100B71" w:rsidRDefault="00870794" w:rsidP="00870794">
      <w:pPr>
        <w:widowControl/>
        <w:rPr>
          <w:rFonts w:asciiTheme="minorHAnsi" w:hAnsiTheme="minorHAnsi" w:cstheme="minorHAnsi"/>
        </w:rPr>
      </w:pPr>
    </w:p>
    <w:p w14:paraId="2BE48109" w14:textId="77777777" w:rsidR="00870794" w:rsidRPr="00100B71" w:rsidRDefault="00870794" w:rsidP="00870794">
      <w:pPr>
        <w:widowControl/>
        <w:rPr>
          <w:rFonts w:asciiTheme="minorHAnsi" w:hAnsiTheme="minorHAnsi" w:cstheme="minorHAnsi"/>
        </w:rPr>
      </w:pPr>
      <w:r w:rsidRPr="00100B71">
        <w:rPr>
          <w:rFonts w:asciiTheme="minorHAnsi" w:hAnsiTheme="minorHAnsi" w:cstheme="minorHAnsi"/>
          <w:b/>
          <w:bCs/>
        </w:rPr>
        <w:t>Brève description des activités annuelles prévues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324EB" w:rsidRPr="00100B71" w14:paraId="26246288" w14:textId="77777777" w:rsidTr="00E324EB">
        <w:tc>
          <w:tcPr>
            <w:tcW w:w="9741" w:type="dxa"/>
          </w:tcPr>
          <w:p w14:paraId="51150C39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  <w:p w14:paraId="4732A03F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  <w:p w14:paraId="0108F3EB" w14:textId="4F822F13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5054C84A" w14:textId="5F94A2C3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53F64F47" w14:textId="2B4C31D5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25208675" w14:textId="6BD2F451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16F3C203" w14:textId="2066A6DD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1D1C217D" w14:textId="77777777" w:rsidR="000353B1" w:rsidRPr="00100B71" w:rsidRDefault="000353B1" w:rsidP="00870794">
            <w:pPr>
              <w:rPr>
                <w:rFonts w:asciiTheme="minorHAnsi" w:hAnsiTheme="minorHAnsi" w:cstheme="minorHAnsi"/>
              </w:rPr>
            </w:pPr>
          </w:p>
          <w:p w14:paraId="27ECBA99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  <w:p w14:paraId="29386888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  <w:p w14:paraId="610F6B89" w14:textId="77777777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  <w:p w14:paraId="39F9259A" w14:textId="718D9EBB" w:rsidR="00E324EB" w:rsidRPr="00100B71" w:rsidRDefault="00E324EB" w:rsidP="00870794">
            <w:pPr>
              <w:rPr>
                <w:rFonts w:asciiTheme="minorHAnsi" w:hAnsiTheme="minorHAnsi" w:cstheme="minorHAnsi"/>
              </w:rPr>
            </w:pPr>
          </w:p>
        </w:tc>
      </w:tr>
    </w:tbl>
    <w:p w14:paraId="538DAC6C" w14:textId="77777777" w:rsidR="00D741D0" w:rsidRPr="00100B71" w:rsidRDefault="00D741D0" w:rsidP="000353B1">
      <w:pPr>
        <w:rPr>
          <w:rFonts w:asciiTheme="minorHAnsi" w:hAnsiTheme="minorHAnsi" w:cstheme="minorHAnsi"/>
          <w:lang w:eastAsia="fr-BE"/>
        </w:rPr>
      </w:pPr>
    </w:p>
    <w:sectPr w:rsidR="00D741D0" w:rsidRPr="00100B71" w:rsidSect="000A7C47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3FF0" w14:textId="77777777" w:rsidR="00482632" w:rsidRDefault="00482632" w:rsidP="00FB3757">
      <w:r>
        <w:separator/>
      </w:r>
    </w:p>
  </w:endnote>
  <w:endnote w:type="continuationSeparator" w:id="0">
    <w:p w14:paraId="6CFA8DE9" w14:textId="77777777" w:rsidR="00482632" w:rsidRDefault="00482632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26A1" w14:textId="2284324A" w:rsidR="008E3D6C" w:rsidRDefault="00AD6EE0">
    <w:pPr>
      <w:pStyle w:val="Pieddepage"/>
    </w:pP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7079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7079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B105" w14:textId="77777777" w:rsidR="006941B0" w:rsidRDefault="00FF5558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8735" behindDoc="0" locked="0" layoutInCell="1" allowOverlap="1" wp14:anchorId="751DB246" wp14:editId="0F4D1354">
          <wp:simplePos x="0" y="0"/>
          <wp:positionH relativeFrom="column">
            <wp:posOffset>-356772</wp:posOffset>
          </wp:positionH>
          <wp:positionV relativeFrom="paragraph">
            <wp:posOffset>130977</wp:posOffset>
          </wp:positionV>
          <wp:extent cx="6638925" cy="376610"/>
          <wp:effectExtent l="0" t="0" r="0" b="444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fairesCulturellesGener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37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B0E8D5" w14:textId="77777777" w:rsidR="003452B7" w:rsidRDefault="003452B7">
    <w:pPr>
      <w:pStyle w:val="Pieddepage"/>
    </w:pPr>
  </w:p>
  <w:p w14:paraId="49E0E8F4" w14:textId="77777777" w:rsidR="006941B0" w:rsidRDefault="006941B0">
    <w:pPr>
      <w:pStyle w:val="Pieddepage"/>
    </w:pPr>
  </w:p>
  <w:p w14:paraId="5455AD9C" w14:textId="77777777" w:rsidR="006941B0" w:rsidRDefault="00694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CF0A" w14:textId="77777777" w:rsidR="00482632" w:rsidRDefault="00482632" w:rsidP="00FB3757">
      <w:r>
        <w:separator/>
      </w:r>
    </w:p>
  </w:footnote>
  <w:footnote w:type="continuationSeparator" w:id="0">
    <w:p w14:paraId="55F1CAA9" w14:textId="77777777" w:rsidR="00482632" w:rsidRDefault="00482632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DE78" w14:textId="77777777"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0867881C" wp14:editId="06DD5BF6">
          <wp:simplePos x="0" y="0"/>
          <wp:positionH relativeFrom="page">
            <wp:posOffset>630555</wp:posOffset>
          </wp:positionH>
          <wp:positionV relativeFrom="page">
            <wp:posOffset>198755</wp:posOffset>
          </wp:positionV>
          <wp:extent cx="6480000" cy="862983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93A"/>
    <w:multiLevelType w:val="hybridMultilevel"/>
    <w:tmpl w:val="F878A0E6"/>
    <w:lvl w:ilvl="0" w:tplc="B722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37D"/>
    <w:multiLevelType w:val="multilevel"/>
    <w:tmpl w:val="FB4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343C"/>
    <w:multiLevelType w:val="multilevel"/>
    <w:tmpl w:val="5EC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24B7B"/>
    <w:multiLevelType w:val="multilevel"/>
    <w:tmpl w:val="DE1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05159"/>
    <w:multiLevelType w:val="multilevel"/>
    <w:tmpl w:val="2AB6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A103C"/>
    <w:multiLevelType w:val="multilevel"/>
    <w:tmpl w:val="ED2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AC072F"/>
    <w:multiLevelType w:val="multilevel"/>
    <w:tmpl w:val="A27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85CE3"/>
    <w:multiLevelType w:val="multilevel"/>
    <w:tmpl w:val="93A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F15F9"/>
    <w:multiLevelType w:val="multilevel"/>
    <w:tmpl w:val="61D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A2F32"/>
    <w:multiLevelType w:val="multilevel"/>
    <w:tmpl w:val="796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1767C"/>
    <w:multiLevelType w:val="multilevel"/>
    <w:tmpl w:val="8DE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448D7"/>
    <w:multiLevelType w:val="multilevel"/>
    <w:tmpl w:val="324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F40"/>
    <w:multiLevelType w:val="multilevel"/>
    <w:tmpl w:val="2C9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F3CDF"/>
    <w:multiLevelType w:val="hybridMultilevel"/>
    <w:tmpl w:val="5944E96A"/>
    <w:lvl w:ilvl="0" w:tplc="5C3A7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8143">
    <w:abstractNumId w:val="6"/>
  </w:num>
  <w:num w:numId="2" w16cid:durableId="1163475226">
    <w:abstractNumId w:val="6"/>
  </w:num>
  <w:num w:numId="3" w16cid:durableId="818573294">
    <w:abstractNumId w:val="6"/>
  </w:num>
  <w:num w:numId="4" w16cid:durableId="1954171240">
    <w:abstractNumId w:val="6"/>
  </w:num>
  <w:num w:numId="5" w16cid:durableId="142084369">
    <w:abstractNumId w:val="6"/>
  </w:num>
  <w:num w:numId="6" w16cid:durableId="1547326958">
    <w:abstractNumId w:val="6"/>
  </w:num>
  <w:num w:numId="7" w16cid:durableId="1178426846">
    <w:abstractNumId w:val="6"/>
  </w:num>
  <w:num w:numId="8" w16cid:durableId="133105322">
    <w:abstractNumId w:val="6"/>
  </w:num>
  <w:num w:numId="9" w16cid:durableId="588201852">
    <w:abstractNumId w:val="6"/>
  </w:num>
  <w:num w:numId="10" w16cid:durableId="2070686695">
    <w:abstractNumId w:val="4"/>
  </w:num>
  <w:num w:numId="11" w16cid:durableId="1605573278">
    <w:abstractNumId w:val="9"/>
  </w:num>
  <w:num w:numId="12" w16cid:durableId="161355355">
    <w:abstractNumId w:val="10"/>
  </w:num>
  <w:num w:numId="13" w16cid:durableId="678309801">
    <w:abstractNumId w:val="12"/>
  </w:num>
  <w:num w:numId="14" w16cid:durableId="379207392">
    <w:abstractNumId w:val="2"/>
  </w:num>
  <w:num w:numId="15" w16cid:durableId="624430928">
    <w:abstractNumId w:val="8"/>
  </w:num>
  <w:num w:numId="16" w16cid:durableId="1593901699">
    <w:abstractNumId w:val="11"/>
  </w:num>
  <w:num w:numId="17" w16cid:durableId="509837116">
    <w:abstractNumId w:val="1"/>
  </w:num>
  <w:num w:numId="18" w16cid:durableId="2135825896">
    <w:abstractNumId w:val="7"/>
  </w:num>
  <w:num w:numId="19" w16cid:durableId="1196233728">
    <w:abstractNumId w:val="3"/>
  </w:num>
  <w:num w:numId="20" w16cid:durableId="289409451">
    <w:abstractNumId w:val="13"/>
  </w:num>
  <w:num w:numId="21" w16cid:durableId="1388722897">
    <w:abstractNumId w:val="5"/>
  </w:num>
  <w:num w:numId="22" w16cid:durableId="1728794710">
    <w:abstractNumId w:val="14"/>
  </w:num>
  <w:num w:numId="23" w16cid:durableId="209670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1"/>
    <w:rsid w:val="000058A7"/>
    <w:rsid w:val="000203FB"/>
    <w:rsid w:val="000353B1"/>
    <w:rsid w:val="00082E6C"/>
    <w:rsid w:val="00094EC5"/>
    <w:rsid w:val="000A4106"/>
    <w:rsid w:val="000A7C47"/>
    <w:rsid w:val="000B30D4"/>
    <w:rsid w:val="000E7013"/>
    <w:rsid w:val="00100B71"/>
    <w:rsid w:val="00114859"/>
    <w:rsid w:val="001379B4"/>
    <w:rsid w:val="00143C58"/>
    <w:rsid w:val="001526F9"/>
    <w:rsid w:val="001563D1"/>
    <w:rsid w:val="00163A83"/>
    <w:rsid w:val="001B30FC"/>
    <w:rsid w:val="001F57FF"/>
    <w:rsid w:val="00213CBE"/>
    <w:rsid w:val="002304D7"/>
    <w:rsid w:val="0024352A"/>
    <w:rsid w:val="00280443"/>
    <w:rsid w:val="00290AE9"/>
    <w:rsid w:val="002C233A"/>
    <w:rsid w:val="002E34AB"/>
    <w:rsid w:val="003452B7"/>
    <w:rsid w:val="003C6E74"/>
    <w:rsid w:val="003C7EC0"/>
    <w:rsid w:val="003D3273"/>
    <w:rsid w:val="003E0475"/>
    <w:rsid w:val="00413313"/>
    <w:rsid w:val="004722FA"/>
    <w:rsid w:val="00474B8A"/>
    <w:rsid w:val="00482632"/>
    <w:rsid w:val="00487B93"/>
    <w:rsid w:val="004B09B8"/>
    <w:rsid w:val="004B78D6"/>
    <w:rsid w:val="004D3C76"/>
    <w:rsid w:val="00502F6B"/>
    <w:rsid w:val="0050726E"/>
    <w:rsid w:val="0054088B"/>
    <w:rsid w:val="00553E46"/>
    <w:rsid w:val="005607C7"/>
    <w:rsid w:val="005D49CE"/>
    <w:rsid w:val="005E358C"/>
    <w:rsid w:val="00645E4A"/>
    <w:rsid w:val="0066155E"/>
    <w:rsid w:val="00683810"/>
    <w:rsid w:val="00693581"/>
    <w:rsid w:val="006941B0"/>
    <w:rsid w:val="006963DC"/>
    <w:rsid w:val="00747D23"/>
    <w:rsid w:val="00776126"/>
    <w:rsid w:val="007A0E99"/>
    <w:rsid w:val="007A3696"/>
    <w:rsid w:val="007B1FD6"/>
    <w:rsid w:val="007C759F"/>
    <w:rsid w:val="007D2B13"/>
    <w:rsid w:val="008013E6"/>
    <w:rsid w:val="00803C11"/>
    <w:rsid w:val="00867D7F"/>
    <w:rsid w:val="00867ECB"/>
    <w:rsid w:val="00870794"/>
    <w:rsid w:val="0089467D"/>
    <w:rsid w:val="008D2608"/>
    <w:rsid w:val="008E3D6C"/>
    <w:rsid w:val="0091076D"/>
    <w:rsid w:val="00955C06"/>
    <w:rsid w:val="00971BD0"/>
    <w:rsid w:val="009817EB"/>
    <w:rsid w:val="0098283D"/>
    <w:rsid w:val="00A36BA7"/>
    <w:rsid w:val="00A8672F"/>
    <w:rsid w:val="00AA0A75"/>
    <w:rsid w:val="00AC5C75"/>
    <w:rsid w:val="00AD24ED"/>
    <w:rsid w:val="00AD6EE0"/>
    <w:rsid w:val="00B95459"/>
    <w:rsid w:val="00BA2BAD"/>
    <w:rsid w:val="00C34E46"/>
    <w:rsid w:val="00C66CD9"/>
    <w:rsid w:val="00CF6105"/>
    <w:rsid w:val="00D15D93"/>
    <w:rsid w:val="00D4731E"/>
    <w:rsid w:val="00D6134A"/>
    <w:rsid w:val="00D741D0"/>
    <w:rsid w:val="00D923DA"/>
    <w:rsid w:val="00D956BD"/>
    <w:rsid w:val="00DB43CF"/>
    <w:rsid w:val="00DE4142"/>
    <w:rsid w:val="00DF0ADB"/>
    <w:rsid w:val="00DF225D"/>
    <w:rsid w:val="00E324EB"/>
    <w:rsid w:val="00E34C82"/>
    <w:rsid w:val="00E4574E"/>
    <w:rsid w:val="00E96253"/>
    <w:rsid w:val="00EA60E5"/>
    <w:rsid w:val="00EC7CE0"/>
    <w:rsid w:val="00ED5C6B"/>
    <w:rsid w:val="00EE27FE"/>
    <w:rsid w:val="00F36220"/>
    <w:rsid w:val="00F52C0D"/>
    <w:rsid w:val="00F70106"/>
    <w:rsid w:val="00F74229"/>
    <w:rsid w:val="00FB3757"/>
    <w:rsid w:val="00FB729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F2CB3"/>
  <w15:chartTrackingRefBased/>
  <w15:docId w15:val="{9EB6660A-E486-49AB-A916-19B5395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fr-FR" w:eastAsia="fr-FR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15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41">
    <w:name w:val="Titre 41"/>
    <w:basedOn w:val="Normal"/>
    <w:next w:val="Normal"/>
    <w:rsid w:val="00870794"/>
    <w:pPr>
      <w:keepNext/>
    </w:pPr>
    <w:rPr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86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nnoye@spfb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grebeude@spfb.brusse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LANNOYE</dc:creator>
  <cp:keywords/>
  <dc:description/>
  <cp:lastModifiedBy>Nicolas GREBEUDE</cp:lastModifiedBy>
  <cp:revision>2</cp:revision>
  <cp:lastPrinted>2016-01-15T10:16:00Z</cp:lastPrinted>
  <dcterms:created xsi:type="dcterms:W3CDTF">2022-09-15T10:32:00Z</dcterms:created>
  <dcterms:modified xsi:type="dcterms:W3CDTF">2022-09-15T10:32:00Z</dcterms:modified>
</cp:coreProperties>
</file>