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5559" w14:textId="761F1E37" w:rsidR="00967C18" w:rsidRPr="00A5534D" w:rsidRDefault="00DD3A0D" w:rsidP="00C853DF">
      <w:pPr>
        <w:tabs>
          <w:tab w:val="center" w:pos="4513"/>
          <w:tab w:val="center" w:pos="5292"/>
          <w:tab w:val="right" w:pos="9864"/>
        </w:tabs>
        <w:spacing w:line="240" w:lineRule="auto"/>
        <w:ind w:left="720"/>
        <w:rPr>
          <w:rFonts w:cstheme="minorHAnsi"/>
          <w:color w:val="002060"/>
        </w:rPr>
      </w:pPr>
      <w:r w:rsidRPr="00A5534D">
        <w:rPr>
          <w:rFonts w:cstheme="minorHAnsi"/>
          <w:color w:val="002060"/>
        </w:rPr>
        <w:tab/>
      </w:r>
      <w:r w:rsidR="009504B0" w:rsidRPr="00A5534D">
        <w:rPr>
          <w:rFonts w:cstheme="minorHAnsi"/>
          <w:color w:val="002060"/>
        </w:rPr>
        <w:t xml:space="preserve"> </w:t>
      </w:r>
      <w:r w:rsidR="00967C18" w:rsidRPr="00A5534D">
        <w:rPr>
          <w:rFonts w:cstheme="minorHAnsi"/>
          <w:noProof/>
          <w:color w:val="002060"/>
          <w:lang w:eastAsia="fr-BE"/>
        </w:rPr>
        <w:drawing>
          <wp:inline distT="0" distB="0" distL="0" distR="0" wp14:anchorId="49C8487F" wp14:editId="0A319D22">
            <wp:extent cx="2147438" cy="1530322"/>
            <wp:effectExtent l="0" t="0" r="5715" b="0"/>
            <wp:docPr id="1" name="Image 1" descr="logo d'entête officile de la Commission communautaire française&#10;" title="Francophone Bruxelles - logo offciel de la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ls.rosselcdn.net/sites/default/files/imagecache/475x317/2015/04/03/696389229_B975197556Z.1_20150403115900_000_GPV4927NQ.1-0.jpg"/>
                    <pic:cNvPicPr>
                      <a:picLocks noChangeAspect="1" noChangeArrowheads="1"/>
                    </pic:cNvPicPr>
                  </pic:nvPicPr>
                  <pic:blipFill>
                    <a:blip r:embed="rId11"/>
                    <a:stretch>
                      <a:fillRect/>
                    </a:stretch>
                  </pic:blipFill>
                  <pic:spPr bwMode="auto">
                    <a:xfrm>
                      <a:off x="0" y="0"/>
                      <a:ext cx="2176337" cy="1550916"/>
                    </a:xfrm>
                    <a:prstGeom prst="rect">
                      <a:avLst/>
                    </a:prstGeom>
                  </pic:spPr>
                </pic:pic>
              </a:graphicData>
            </a:graphic>
          </wp:inline>
        </w:drawing>
      </w:r>
      <w:r w:rsidRPr="00A5534D">
        <w:rPr>
          <w:rFonts w:cstheme="minorHAnsi"/>
          <w:color w:val="002060"/>
        </w:rPr>
        <w:tab/>
      </w:r>
    </w:p>
    <w:p w14:paraId="74069F91" w14:textId="66008ECC" w:rsidR="003B1C75" w:rsidRPr="00A5534D" w:rsidRDefault="00D54195" w:rsidP="00C853DF">
      <w:pPr>
        <w:pStyle w:val="Titre"/>
        <w:spacing w:line="240" w:lineRule="auto"/>
        <w:jc w:val="center"/>
        <w:rPr>
          <w:rFonts w:asciiTheme="minorHAnsi" w:hAnsiTheme="minorHAnsi" w:cstheme="minorHAnsi"/>
          <w:b/>
          <w:color w:val="002060"/>
          <w:sz w:val="32"/>
          <w:szCs w:val="32"/>
        </w:rPr>
      </w:pPr>
      <w:r w:rsidRPr="00A5534D">
        <w:rPr>
          <w:rFonts w:asciiTheme="minorHAnsi" w:hAnsiTheme="minorHAnsi" w:cstheme="minorHAnsi"/>
          <w:b/>
          <w:color w:val="002060"/>
          <w:sz w:val="32"/>
          <w:szCs w:val="32"/>
        </w:rPr>
        <w:t xml:space="preserve">APPEL </w:t>
      </w:r>
      <w:r w:rsidR="00DD3A0D" w:rsidRPr="00A5534D">
        <w:rPr>
          <w:rFonts w:asciiTheme="minorHAnsi" w:hAnsiTheme="minorHAnsi" w:cstheme="minorHAnsi"/>
          <w:b/>
          <w:color w:val="002060"/>
          <w:sz w:val="32"/>
          <w:szCs w:val="32"/>
        </w:rPr>
        <w:t xml:space="preserve">A </w:t>
      </w:r>
      <w:r w:rsidRPr="00A5534D">
        <w:rPr>
          <w:rFonts w:asciiTheme="minorHAnsi" w:hAnsiTheme="minorHAnsi" w:cstheme="minorHAnsi"/>
          <w:b/>
          <w:color w:val="002060"/>
          <w:sz w:val="32"/>
          <w:szCs w:val="32"/>
        </w:rPr>
        <w:t>PROJETS</w:t>
      </w:r>
    </w:p>
    <w:p w14:paraId="1472D915" w14:textId="3E731222" w:rsidR="003B1C75" w:rsidRPr="00A5534D" w:rsidRDefault="000634FB" w:rsidP="00C853DF">
      <w:pPr>
        <w:pStyle w:val="Titre"/>
        <w:spacing w:line="240" w:lineRule="auto"/>
        <w:jc w:val="center"/>
        <w:rPr>
          <w:rStyle w:val="TitreCar"/>
          <w:rFonts w:asciiTheme="minorHAnsi" w:hAnsiTheme="minorHAnsi" w:cstheme="minorHAnsi"/>
          <w:b/>
          <w:color w:val="002060"/>
          <w:sz w:val="32"/>
          <w:szCs w:val="32"/>
        </w:rPr>
      </w:pPr>
      <w:r w:rsidRPr="00A5534D">
        <w:rPr>
          <w:rFonts w:asciiTheme="minorHAnsi" w:hAnsiTheme="minorHAnsi" w:cstheme="minorHAnsi"/>
          <w:b/>
          <w:color w:val="002060"/>
          <w:sz w:val="32"/>
          <w:szCs w:val="32"/>
        </w:rPr>
        <w:t>IMPULSION</w:t>
      </w:r>
    </w:p>
    <w:p w14:paraId="37E7A18F" w14:textId="5F8B7D03" w:rsidR="003B1C75" w:rsidRPr="00A5534D" w:rsidRDefault="002F6172" w:rsidP="00C853DF">
      <w:pPr>
        <w:pStyle w:val="Titre"/>
        <w:spacing w:line="240" w:lineRule="auto"/>
        <w:jc w:val="center"/>
        <w:rPr>
          <w:rFonts w:asciiTheme="minorHAnsi" w:hAnsiTheme="minorHAnsi" w:cstheme="minorHAnsi"/>
          <w:b/>
          <w:color w:val="002060"/>
          <w:sz w:val="32"/>
          <w:szCs w:val="32"/>
        </w:rPr>
      </w:pPr>
      <w:r w:rsidRPr="00A5534D">
        <w:rPr>
          <w:rFonts w:asciiTheme="minorHAnsi" w:hAnsiTheme="minorHAnsi" w:cstheme="minorHAnsi"/>
          <w:b/>
          <w:color w:val="002060"/>
          <w:sz w:val="32"/>
          <w:szCs w:val="32"/>
        </w:rPr>
        <w:t>ET</w:t>
      </w:r>
    </w:p>
    <w:p w14:paraId="771C6A9A" w14:textId="0547D40E" w:rsidR="003B1C75" w:rsidRPr="00A5534D" w:rsidRDefault="003B1C75" w:rsidP="00C853DF">
      <w:pPr>
        <w:pStyle w:val="Titre"/>
        <w:spacing w:line="240" w:lineRule="auto"/>
        <w:jc w:val="center"/>
        <w:rPr>
          <w:rFonts w:asciiTheme="minorHAnsi" w:hAnsiTheme="minorHAnsi" w:cstheme="minorHAnsi"/>
          <w:b/>
          <w:color w:val="002060"/>
          <w:sz w:val="32"/>
          <w:szCs w:val="32"/>
        </w:rPr>
      </w:pPr>
      <w:r w:rsidRPr="00A5534D">
        <w:rPr>
          <w:rFonts w:asciiTheme="minorHAnsi" w:hAnsiTheme="minorHAnsi" w:cstheme="minorHAnsi"/>
          <w:b/>
          <w:color w:val="002060"/>
          <w:sz w:val="32"/>
          <w:szCs w:val="32"/>
        </w:rPr>
        <w:t>SOUTIEN A L’</w:t>
      </w:r>
      <w:r w:rsidR="002F6172" w:rsidRPr="00A5534D">
        <w:rPr>
          <w:rFonts w:asciiTheme="minorHAnsi" w:hAnsiTheme="minorHAnsi" w:cstheme="minorHAnsi"/>
          <w:b/>
          <w:color w:val="002060"/>
          <w:sz w:val="32"/>
          <w:szCs w:val="32"/>
        </w:rPr>
        <w:t xml:space="preserve">INVESTISSEMENT </w:t>
      </w:r>
      <w:r w:rsidR="008C6510" w:rsidRPr="00A5534D">
        <w:rPr>
          <w:rFonts w:asciiTheme="minorHAnsi" w:hAnsiTheme="minorHAnsi" w:cstheme="minorHAnsi"/>
          <w:b/>
          <w:color w:val="002060"/>
          <w:sz w:val="32"/>
          <w:szCs w:val="32"/>
        </w:rPr>
        <w:t>ET</w:t>
      </w:r>
      <w:r w:rsidR="002F6172" w:rsidRPr="00A5534D">
        <w:rPr>
          <w:rFonts w:asciiTheme="minorHAnsi" w:hAnsiTheme="minorHAnsi" w:cstheme="minorHAnsi"/>
          <w:b/>
          <w:color w:val="002060"/>
          <w:sz w:val="32"/>
          <w:szCs w:val="32"/>
        </w:rPr>
        <w:t xml:space="preserve"> </w:t>
      </w:r>
      <w:r w:rsidRPr="00A5534D">
        <w:rPr>
          <w:rFonts w:asciiTheme="minorHAnsi" w:hAnsiTheme="minorHAnsi" w:cstheme="minorHAnsi"/>
          <w:b/>
          <w:color w:val="002060"/>
          <w:sz w:val="32"/>
          <w:szCs w:val="32"/>
        </w:rPr>
        <w:t>A L’</w:t>
      </w:r>
      <w:r w:rsidR="002F6172" w:rsidRPr="00A5534D">
        <w:rPr>
          <w:rFonts w:asciiTheme="minorHAnsi" w:hAnsiTheme="minorHAnsi" w:cstheme="minorHAnsi"/>
          <w:b/>
          <w:color w:val="002060"/>
          <w:sz w:val="32"/>
          <w:szCs w:val="32"/>
        </w:rPr>
        <w:t>INFRASTRUCTURE</w:t>
      </w:r>
    </w:p>
    <w:p w14:paraId="102F96D9" w14:textId="2F9EC925" w:rsidR="00967C18" w:rsidRPr="00A5534D" w:rsidRDefault="00FA291F" w:rsidP="00C853DF">
      <w:pPr>
        <w:pStyle w:val="Titre"/>
        <w:spacing w:line="240" w:lineRule="auto"/>
        <w:jc w:val="center"/>
        <w:rPr>
          <w:rFonts w:asciiTheme="minorHAnsi" w:hAnsiTheme="minorHAnsi" w:cstheme="minorHAnsi"/>
          <w:b/>
          <w:color w:val="002060"/>
          <w:sz w:val="32"/>
          <w:szCs w:val="32"/>
        </w:rPr>
      </w:pPr>
      <w:r w:rsidRPr="00A5534D">
        <w:rPr>
          <w:rFonts w:asciiTheme="minorHAnsi" w:hAnsiTheme="minorHAnsi" w:cstheme="minorHAnsi"/>
          <w:b/>
          <w:color w:val="002060"/>
          <w:sz w:val="32"/>
          <w:szCs w:val="32"/>
        </w:rPr>
        <w:t>2022</w:t>
      </w:r>
    </w:p>
    <w:p w14:paraId="0CBABA48" w14:textId="77777777" w:rsidR="00967C18" w:rsidRPr="00A5534D" w:rsidRDefault="00967C18" w:rsidP="00C853DF">
      <w:pPr>
        <w:pStyle w:val="Titre"/>
        <w:spacing w:line="240" w:lineRule="auto"/>
        <w:jc w:val="center"/>
        <w:rPr>
          <w:rFonts w:asciiTheme="minorHAnsi" w:hAnsiTheme="minorHAnsi" w:cstheme="minorHAnsi"/>
          <w:color w:val="002060"/>
          <w:sz w:val="32"/>
          <w:szCs w:val="32"/>
        </w:rPr>
      </w:pPr>
      <w:r w:rsidRPr="00A5534D">
        <w:rPr>
          <w:rFonts w:asciiTheme="minorHAnsi" w:hAnsiTheme="minorHAnsi" w:cstheme="minorHAnsi"/>
          <w:color w:val="002060"/>
          <w:sz w:val="32"/>
          <w:szCs w:val="32"/>
        </w:rPr>
        <w:t>Cohésion sociale</w:t>
      </w:r>
    </w:p>
    <w:p w14:paraId="62FEFC47" w14:textId="0C5E2933" w:rsidR="00FC7C75" w:rsidRPr="00A5534D" w:rsidRDefault="00967C18" w:rsidP="00C853DF">
      <w:pPr>
        <w:spacing w:line="240" w:lineRule="auto"/>
        <w:jc w:val="center"/>
        <w:rPr>
          <w:rFonts w:cstheme="minorHAnsi"/>
        </w:rPr>
      </w:pPr>
      <w:r w:rsidRPr="00A5534D">
        <w:rPr>
          <w:rFonts w:cstheme="minorHAnsi"/>
          <w:color w:val="002060"/>
          <w:sz w:val="32"/>
          <w:szCs w:val="32"/>
        </w:rPr>
        <w:t>Commission communautaire française</w:t>
      </w:r>
    </w:p>
    <w:sdt>
      <w:sdtPr>
        <w:rPr>
          <w:rFonts w:asciiTheme="minorHAnsi" w:eastAsiaTheme="minorEastAsia" w:hAnsiTheme="minorHAnsi" w:cstheme="minorHAnsi"/>
          <w:color w:val="auto"/>
          <w:sz w:val="22"/>
          <w:szCs w:val="22"/>
          <w:lang w:val="fr-FR"/>
        </w:rPr>
        <w:id w:val="977418216"/>
        <w:docPartObj>
          <w:docPartGallery w:val="Table of Contents"/>
          <w:docPartUnique/>
        </w:docPartObj>
      </w:sdtPr>
      <w:sdtEndPr>
        <w:rPr>
          <w:b/>
          <w:bCs/>
        </w:rPr>
      </w:sdtEndPr>
      <w:sdtContent>
        <w:p w14:paraId="6495D738" w14:textId="28B19956" w:rsidR="000F2FB1" w:rsidRPr="00A5534D" w:rsidRDefault="000F2FB1">
          <w:pPr>
            <w:pStyle w:val="En-ttedetabledesmatires"/>
            <w:rPr>
              <w:rFonts w:asciiTheme="minorHAnsi" w:hAnsiTheme="minorHAnsi" w:cstheme="minorHAnsi"/>
            </w:rPr>
          </w:pPr>
          <w:r w:rsidRPr="00A5534D">
            <w:rPr>
              <w:rFonts w:asciiTheme="minorHAnsi" w:hAnsiTheme="minorHAnsi" w:cstheme="minorHAnsi"/>
              <w:lang w:val="fr-FR"/>
            </w:rPr>
            <w:t>Table des matières</w:t>
          </w:r>
        </w:p>
        <w:p w14:paraId="735D0743" w14:textId="78C8CE85" w:rsidR="000F2FB1" w:rsidRPr="00A5534D" w:rsidRDefault="000F2FB1">
          <w:pPr>
            <w:pStyle w:val="TM1"/>
            <w:rPr>
              <w:noProof/>
              <w:lang w:eastAsia="fr-BE"/>
            </w:rPr>
          </w:pPr>
          <w:r w:rsidRPr="00A5534D">
            <w:rPr>
              <w:bCs/>
              <w:lang w:val="fr-FR"/>
            </w:rPr>
            <w:fldChar w:fldCharType="begin"/>
          </w:r>
          <w:r w:rsidRPr="00A5534D">
            <w:rPr>
              <w:bCs/>
              <w:lang w:val="fr-FR"/>
            </w:rPr>
            <w:instrText xml:space="preserve"> TOC \o "1-3" \h \z \u </w:instrText>
          </w:r>
          <w:r w:rsidRPr="00A5534D">
            <w:rPr>
              <w:bCs/>
              <w:lang w:val="fr-FR"/>
            </w:rPr>
            <w:fldChar w:fldCharType="separate"/>
          </w:r>
          <w:hyperlink w:anchor="_Toc81222374" w:history="1">
            <w:r w:rsidRPr="00A5534D">
              <w:rPr>
                <w:rStyle w:val="Lienhypertexte"/>
                <w:rFonts w:cstheme="minorHAnsi"/>
                <w:b/>
                <w:noProof/>
              </w:rPr>
              <w:t>1. Cadre et objectifs de l’appel à projets « Impulsion » 2022</w:t>
            </w:r>
            <w:r w:rsidRPr="00A5534D">
              <w:rPr>
                <w:noProof/>
                <w:webHidden/>
              </w:rPr>
              <w:tab/>
            </w:r>
            <w:r w:rsidRPr="00A5534D">
              <w:rPr>
                <w:noProof/>
                <w:webHidden/>
              </w:rPr>
              <w:fldChar w:fldCharType="begin"/>
            </w:r>
            <w:r w:rsidRPr="00A5534D">
              <w:rPr>
                <w:noProof/>
                <w:webHidden/>
              </w:rPr>
              <w:instrText xml:space="preserve"> PAGEREF _Toc81222374 \h </w:instrText>
            </w:r>
            <w:r w:rsidRPr="00A5534D">
              <w:rPr>
                <w:noProof/>
                <w:webHidden/>
              </w:rPr>
            </w:r>
            <w:r w:rsidRPr="00A5534D">
              <w:rPr>
                <w:noProof/>
                <w:webHidden/>
              </w:rPr>
              <w:fldChar w:fldCharType="separate"/>
            </w:r>
            <w:r w:rsidR="00565A99">
              <w:rPr>
                <w:noProof/>
                <w:webHidden/>
              </w:rPr>
              <w:t>2</w:t>
            </w:r>
            <w:r w:rsidRPr="00A5534D">
              <w:rPr>
                <w:noProof/>
                <w:webHidden/>
              </w:rPr>
              <w:fldChar w:fldCharType="end"/>
            </w:r>
          </w:hyperlink>
        </w:p>
        <w:p w14:paraId="52EC7B2B" w14:textId="186118CC" w:rsidR="000F2FB1" w:rsidRPr="00A5534D" w:rsidRDefault="00601E23">
          <w:pPr>
            <w:pStyle w:val="TM1"/>
            <w:rPr>
              <w:noProof/>
              <w:lang w:eastAsia="fr-BE"/>
            </w:rPr>
          </w:pPr>
          <w:hyperlink w:anchor="_Toc81222375" w:history="1">
            <w:r w:rsidR="000F2FB1" w:rsidRPr="00A5534D">
              <w:rPr>
                <w:rStyle w:val="Lienhypertexte"/>
                <w:rFonts w:cstheme="minorHAnsi"/>
                <w:b/>
                <w:noProof/>
              </w:rPr>
              <w:t>2. Domaine d’actions subsidiables</w:t>
            </w:r>
            <w:r w:rsidR="000F2FB1" w:rsidRPr="00A5534D">
              <w:rPr>
                <w:noProof/>
                <w:webHidden/>
              </w:rPr>
              <w:tab/>
            </w:r>
            <w:r w:rsidR="000F2FB1" w:rsidRPr="00A5534D">
              <w:rPr>
                <w:noProof/>
                <w:webHidden/>
              </w:rPr>
              <w:fldChar w:fldCharType="begin"/>
            </w:r>
            <w:r w:rsidR="000F2FB1" w:rsidRPr="00A5534D">
              <w:rPr>
                <w:noProof/>
                <w:webHidden/>
              </w:rPr>
              <w:instrText xml:space="preserve"> PAGEREF _Toc81222375 \h </w:instrText>
            </w:r>
            <w:r w:rsidR="000F2FB1" w:rsidRPr="00A5534D">
              <w:rPr>
                <w:noProof/>
                <w:webHidden/>
              </w:rPr>
            </w:r>
            <w:r w:rsidR="000F2FB1" w:rsidRPr="00A5534D">
              <w:rPr>
                <w:noProof/>
                <w:webHidden/>
              </w:rPr>
              <w:fldChar w:fldCharType="separate"/>
            </w:r>
            <w:r w:rsidR="00565A99">
              <w:rPr>
                <w:noProof/>
                <w:webHidden/>
              </w:rPr>
              <w:t>3</w:t>
            </w:r>
            <w:r w:rsidR="000F2FB1" w:rsidRPr="00A5534D">
              <w:rPr>
                <w:noProof/>
                <w:webHidden/>
              </w:rPr>
              <w:fldChar w:fldCharType="end"/>
            </w:r>
          </w:hyperlink>
        </w:p>
        <w:p w14:paraId="553DF4C4" w14:textId="23603A65" w:rsidR="000F2FB1" w:rsidRPr="00A5534D" w:rsidRDefault="00601E23">
          <w:pPr>
            <w:pStyle w:val="TM1"/>
            <w:rPr>
              <w:noProof/>
              <w:lang w:eastAsia="fr-BE"/>
            </w:rPr>
          </w:pPr>
          <w:hyperlink w:anchor="_Toc81222376" w:history="1">
            <w:r w:rsidR="000F2FB1" w:rsidRPr="00A5534D">
              <w:rPr>
                <w:rStyle w:val="Lienhypertexte"/>
                <w:rFonts w:cstheme="minorHAnsi"/>
                <w:b/>
                <w:bCs/>
                <w:noProof/>
              </w:rPr>
              <w:t xml:space="preserve">3. </w:t>
            </w:r>
            <w:r w:rsidR="000F2FB1" w:rsidRPr="00A5534D">
              <w:rPr>
                <w:rStyle w:val="Lienhypertexte"/>
                <w:rFonts w:cstheme="minorHAnsi"/>
                <w:b/>
                <w:noProof/>
              </w:rPr>
              <w:t>Opérateurs éligibles</w:t>
            </w:r>
            <w:r w:rsidR="000F2FB1" w:rsidRPr="00A5534D">
              <w:rPr>
                <w:noProof/>
                <w:webHidden/>
              </w:rPr>
              <w:tab/>
            </w:r>
            <w:r w:rsidR="000F2FB1" w:rsidRPr="00A5534D">
              <w:rPr>
                <w:noProof/>
                <w:webHidden/>
              </w:rPr>
              <w:fldChar w:fldCharType="begin"/>
            </w:r>
            <w:r w:rsidR="000F2FB1" w:rsidRPr="00A5534D">
              <w:rPr>
                <w:noProof/>
                <w:webHidden/>
              </w:rPr>
              <w:instrText xml:space="preserve"> PAGEREF _Toc81222376 \h </w:instrText>
            </w:r>
            <w:r w:rsidR="000F2FB1" w:rsidRPr="00A5534D">
              <w:rPr>
                <w:noProof/>
                <w:webHidden/>
              </w:rPr>
            </w:r>
            <w:r w:rsidR="000F2FB1" w:rsidRPr="00A5534D">
              <w:rPr>
                <w:noProof/>
                <w:webHidden/>
              </w:rPr>
              <w:fldChar w:fldCharType="separate"/>
            </w:r>
            <w:r w:rsidR="00565A99">
              <w:rPr>
                <w:noProof/>
                <w:webHidden/>
              </w:rPr>
              <w:t>3</w:t>
            </w:r>
            <w:r w:rsidR="000F2FB1" w:rsidRPr="00A5534D">
              <w:rPr>
                <w:noProof/>
                <w:webHidden/>
              </w:rPr>
              <w:fldChar w:fldCharType="end"/>
            </w:r>
          </w:hyperlink>
        </w:p>
        <w:p w14:paraId="44E3DC5E" w14:textId="31A63981" w:rsidR="000F2FB1" w:rsidRPr="00A5534D" w:rsidRDefault="00601E23">
          <w:pPr>
            <w:pStyle w:val="TM1"/>
            <w:rPr>
              <w:noProof/>
              <w:lang w:eastAsia="fr-BE"/>
            </w:rPr>
          </w:pPr>
          <w:hyperlink w:anchor="_Toc81222377" w:history="1">
            <w:r w:rsidR="000F2FB1" w:rsidRPr="00A5534D">
              <w:rPr>
                <w:rStyle w:val="Lienhypertexte"/>
                <w:rFonts w:cstheme="minorHAnsi"/>
                <w:b/>
                <w:noProof/>
              </w:rPr>
              <w:t>4. Demandes admissibles et montant de la subvention</w:t>
            </w:r>
            <w:r w:rsidR="000F2FB1" w:rsidRPr="00A5534D">
              <w:rPr>
                <w:noProof/>
                <w:webHidden/>
              </w:rPr>
              <w:tab/>
            </w:r>
            <w:r w:rsidR="000F2FB1" w:rsidRPr="00A5534D">
              <w:rPr>
                <w:noProof/>
                <w:webHidden/>
              </w:rPr>
              <w:fldChar w:fldCharType="begin"/>
            </w:r>
            <w:r w:rsidR="000F2FB1" w:rsidRPr="00A5534D">
              <w:rPr>
                <w:noProof/>
                <w:webHidden/>
              </w:rPr>
              <w:instrText xml:space="preserve"> PAGEREF _Toc81222377 \h </w:instrText>
            </w:r>
            <w:r w:rsidR="000F2FB1" w:rsidRPr="00A5534D">
              <w:rPr>
                <w:noProof/>
                <w:webHidden/>
              </w:rPr>
            </w:r>
            <w:r w:rsidR="000F2FB1" w:rsidRPr="00A5534D">
              <w:rPr>
                <w:noProof/>
                <w:webHidden/>
              </w:rPr>
              <w:fldChar w:fldCharType="separate"/>
            </w:r>
            <w:r w:rsidR="00565A99">
              <w:rPr>
                <w:noProof/>
                <w:webHidden/>
              </w:rPr>
              <w:t>4</w:t>
            </w:r>
            <w:r w:rsidR="000F2FB1" w:rsidRPr="00A5534D">
              <w:rPr>
                <w:noProof/>
                <w:webHidden/>
              </w:rPr>
              <w:fldChar w:fldCharType="end"/>
            </w:r>
          </w:hyperlink>
        </w:p>
        <w:p w14:paraId="7489E1D4" w14:textId="7524FA81" w:rsidR="000F2FB1" w:rsidRPr="00A5534D" w:rsidRDefault="00601E23">
          <w:pPr>
            <w:pStyle w:val="TM1"/>
            <w:rPr>
              <w:noProof/>
              <w:lang w:eastAsia="fr-BE"/>
            </w:rPr>
          </w:pPr>
          <w:hyperlink w:anchor="_Toc81222378" w:history="1">
            <w:r w:rsidR="000F2FB1" w:rsidRPr="00A5534D">
              <w:rPr>
                <w:rStyle w:val="Lienhypertexte"/>
                <w:rFonts w:cstheme="minorHAnsi"/>
                <w:b/>
                <w:noProof/>
              </w:rPr>
              <w:t>5. Critères de recevabilité et formalités administratives</w:t>
            </w:r>
            <w:r w:rsidR="000F2FB1" w:rsidRPr="00A5534D">
              <w:rPr>
                <w:noProof/>
                <w:webHidden/>
              </w:rPr>
              <w:tab/>
            </w:r>
            <w:r w:rsidR="000F2FB1" w:rsidRPr="00A5534D">
              <w:rPr>
                <w:noProof/>
                <w:webHidden/>
              </w:rPr>
              <w:fldChar w:fldCharType="begin"/>
            </w:r>
            <w:r w:rsidR="000F2FB1" w:rsidRPr="00A5534D">
              <w:rPr>
                <w:noProof/>
                <w:webHidden/>
              </w:rPr>
              <w:instrText xml:space="preserve"> PAGEREF _Toc81222378 \h </w:instrText>
            </w:r>
            <w:r w:rsidR="000F2FB1" w:rsidRPr="00A5534D">
              <w:rPr>
                <w:noProof/>
                <w:webHidden/>
              </w:rPr>
            </w:r>
            <w:r w:rsidR="000F2FB1" w:rsidRPr="00A5534D">
              <w:rPr>
                <w:noProof/>
                <w:webHidden/>
              </w:rPr>
              <w:fldChar w:fldCharType="separate"/>
            </w:r>
            <w:r w:rsidR="00565A99">
              <w:rPr>
                <w:noProof/>
                <w:webHidden/>
              </w:rPr>
              <w:t>5</w:t>
            </w:r>
            <w:r w:rsidR="000F2FB1" w:rsidRPr="00A5534D">
              <w:rPr>
                <w:noProof/>
                <w:webHidden/>
              </w:rPr>
              <w:fldChar w:fldCharType="end"/>
            </w:r>
          </w:hyperlink>
        </w:p>
        <w:p w14:paraId="68A9807E" w14:textId="0AF317CC" w:rsidR="000F2FB1" w:rsidRPr="00A5534D" w:rsidRDefault="00601E23">
          <w:pPr>
            <w:pStyle w:val="TM1"/>
            <w:rPr>
              <w:noProof/>
              <w:lang w:eastAsia="fr-BE"/>
            </w:rPr>
          </w:pPr>
          <w:hyperlink w:anchor="_Toc81222379" w:history="1">
            <w:r w:rsidR="000F2FB1" w:rsidRPr="00A5534D">
              <w:rPr>
                <w:rStyle w:val="Lienhypertexte"/>
                <w:rFonts w:cstheme="minorHAnsi"/>
                <w:b/>
                <w:noProof/>
              </w:rPr>
              <w:t>6. Critères de sélection des projets</w:t>
            </w:r>
            <w:r w:rsidR="000F2FB1" w:rsidRPr="00A5534D">
              <w:rPr>
                <w:noProof/>
                <w:webHidden/>
              </w:rPr>
              <w:tab/>
            </w:r>
            <w:r w:rsidR="000F2FB1" w:rsidRPr="00A5534D">
              <w:rPr>
                <w:noProof/>
                <w:webHidden/>
              </w:rPr>
              <w:fldChar w:fldCharType="begin"/>
            </w:r>
            <w:r w:rsidR="000F2FB1" w:rsidRPr="00A5534D">
              <w:rPr>
                <w:noProof/>
                <w:webHidden/>
              </w:rPr>
              <w:instrText xml:space="preserve"> PAGEREF _Toc81222379 \h </w:instrText>
            </w:r>
            <w:r w:rsidR="000F2FB1" w:rsidRPr="00A5534D">
              <w:rPr>
                <w:noProof/>
                <w:webHidden/>
              </w:rPr>
            </w:r>
            <w:r w:rsidR="000F2FB1" w:rsidRPr="00A5534D">
              <w:rPr>
                <w:noProof/>
                <w:webHidden/>
              </w:rPr>
              <w:fldChar w:fldCharType="separate"/>
            </w:r>
            <w:r w:rsidR="00565A99">
              <w:rPr>
                <w:noProof/>
                <w:webHidden/>
              </w:rPr>
              <w:t>6</w:t>
            </w:r>
            <w:r w:rsidR="000F2FB1" w:rsidRPr="00A5534D">
              <w:rPr>
                <w:noProof/>
                <w:webHidden/>
              </w:rPr>
              <w:fldChar w:fldCharType="end"/>
            </w:r>
          </w:hyperlink>
        </w:p>
        <w:p w14:paraId="49B352FD" w14:textId="1FD78D55" w:rsidR="000F2FB1" w:rsidRPr="00A5534D" w:rsidRDefault="00601E23">
          <w:pPr>
            <w:pStyle w:val="TM1"/>
            <w:rPr>
              <w:noProof/>
              <w:lang w:eastAsia="fr-BE"/>
            </w:rPr>
          </w:pPr>
          <w:hyperlink w:anchor="_Toc81222380" w:history="1">
            <w:r w:rsidR="000F2FB1" w:rsidRPr="00A5534D">
              <w:rPr>
                <w:rStyle w:val="Lienhypertexte"/>
                <w:rFonts w:cstheme="minorHAnsi"/>
                <w:b/>
                <w:noProof/>
              </w:rPr>
              <w:t>7. Justification et contrôle des subventions</w:t>
            </w:r>
            <w:r w:rsidR="000F2FB1" w:rsidRPr="00A5534D">
              <w:rPr>
                <w:noProof/>
                <w:webHidden/>
              </w:rPr>
              <w:tab/>
            </w:r>
            <w:r w:rsidR="000F2FB1" w:rsidRPr="00A5534D">
              <w:rPr>
                <w:noProof/>
                <w:webHidden/>
              </w:rPr>
              <w:fldChar w:fldCharType="begin"/>
            </w:r>
            <w:r w:rsidR="000F2FB1" w:rsidRPr="00A5534D">
              <w:rPr>
                <w:noProof/>
                <w:webHidden/>
              </w:rPr>
              <w:instrText xml:space="preserve"> PAGEREF _Toc81222380 \h </w:instrText>
            </w:r>
            <w:r w:rsidR="000F2FB1" w:rsidRPr="00A5534D">
              <w:rPr>
                <w:noProof/>
                <w:webHidden/>
              </w:rPr>
            </w:r>
            <w:r w:rsidR="000F2FB1" w:rsidRPr="00A5534D">
              <w:rPr>
                <w:noProof/>
                <w:webHidden/>
              </w:rPr>
              <w:fldChar w:fldCharType="separate"/>
            </w:r>
            <w:r w:rsidR="00565A99">
              <w:rPr>
                <w:noProof/>
                <w:webHidden/>
              </w:rPr>
              <w:t>7</w:t>
            </w:r>
            <w:r w:rsidR="000F2FB1" w:rsidRPr="00A5534D">
              <w:rPr>
                <w:noProof/>
                <w:webHidden/>
              </w:rPr>
              <w:fldChar w:fldCharType="end"/>
            </w:r>
          </w:hyperlink>
        </w:p>
        <w:p w14:paraId="7F839F5B" w14:textId="100CBCB5" w:rsidR="000F2FB1" w:rsidRPr="00A5534D" w:rsidRDefault="00601E23">
          <w:pPr>
            <w:pStyle w:val="TM1"/>
            <w:rPr>
              <w:noProof/>
              <w:lang w:eastAsia="fr-BE"/>
            </w:rPr>
          </w:pPr>
          <w:hyperlink w:anchor="_Toc81222381" w:history="1">
            <w:r w:rsidR="000F2FB1" w:rsidRPr="00A5534D">
              <w:rPr>
                <w:rStyle w:val="Lienhypertexte"/>
                <w:rFonts w:cstheme="minorHAnsi"/>
                <w:b/>
                <w:noProof/>
              </w:rPr>
              <w:t>8. Nature des dépenses admissibles</w:t>
            </w:r>
            <w:r w:rsidR="000F2FB1" w:rsidRPr="00A5534D">
              <w:rPr>
                <w:noProof/>
                <w:webHidden/>
              </w:rPr>
              <w:tab/>
            </w:r>
            <w:r w:rsidR="000F2FB1" w:rsidRPr="00A5534D">
              <w:rPr>
                <w:noProof/>
                <w:webHidden/>
              </w:rPr>
              <w:fldChar w:fldCharType="begin"/>
            </w:r>
            <w:r w:rsidR="000F2FB1" w:rsidRPr="00A5534D">
              <w:rPr>
                <w:noProof/>
                <w:webHidden/>
              </w:rPr>
              <w:instrText xml:space="preserve"> PAGEREF _Toc81222381 \h </w:instrText>
            </w:r>
            <w:r w:rsidR="000F2FB1" w:rsidRPr="00A5534D">
              <w:rPr>
                <w:noProof/>
                <w:webHidden/>
              </w:rPr>
            </w:r>
            <w:r w:rsidR="000F2FB1" w:rsidRPr="00A5534D">
              <w:rPr>
                <w:noProof/>
                <w:webHidden/>
              </w:rPr>
              <w:fldChar w:fldCharType="separate"/>
            </w:r>
            <w:r w:rsidR="00565A99">
              <w:rPr>
                <w:noProof/>
                <w:webHidden/>
              </w:rPr>
              <w:t>8</w:t>
            </w:r>
            <w:r w:rsidR="000F2FB1" w:rsidRPr="00A5534D">
              <w:rPr>
                <w:noProof/>
                <w:webHidden/>
              </w:rPr>
              <w:fldChar w:fldCharType="end"/>
            </w:r>
          </w:hyperlink>
        </w:p>
        <w:p w14:paraId="636E67A4" w14:textId="4820AD9F" w:rsidR="000F2FB1" w:rsidRPr="00A5534D" w:rsidRDefault="000F2FB1">
          <w:pPr>
            <w:rPr>
              <w:rFonts w:cstheme="minorHAnsi"/>
            </w:rPr>
          </w:pPr>
          <w:r w:rsidRPr="00A5534D">
            <w:rPr>
              <w:rFonts w:cstheme="minorHAnsi"/>
              <w:b/>
              <w:bCs/>
              <w:lang w:val="fr-FR"/>
            </w:rPr>
            <w:fldChar w:fldCharType="end"/>
          </w:r>
        </w:p>
      </w:sdtContent>
    </w:sdt>
    <w:p w14:paraId="6983FE8C" w14:textId="77777777" w:rsidR="002D7E46" w:rsidRPr="00A5534D" w:rsidRDefault="002D7E46" w:rsidP="00A5534D">
      <w:pPr>
        <w:pStyle w:val="Titre"/>
        <w:spacing w:line="240" w:lineRule="auto"/>
        <w:jc w:val="center"/>
        <w:rPr>
          <w:rFonts w:asciiTheme="minorHAnsi" w:hAnsiTheme="minorHAnsi" w:cstheme="minorHAnsi"/>
        </w:rPr>
      </w:pPr>
    </w:p>
    <w:p w14:paraId="312FDB04" w14:textId="77777777" w:rsidR="00A5534D" w:rsidRDefault="00A5534D">
      <w:pPr>
        <w:rPr>
          <w:rFonts w:eastAsiaTheme="majorEastAsia" w:cstheme="minorHAnsi"/>
          <w:b/>
          <w:color w:val="002060"/>
          <w:sz w:val="36"/>
          <w:szCs w:val="36"/>
        </w:rPr>
      </w:pPr>
      <w:bookmarkStart w:id="0" w:name="_Toc81222374"/>
      <w:r>
        <w:rPr>
          <w:rFonts w:cstheme="minorHAnsi"/>
          <w:b/>
          <w:color w:val="002060"/>
        </w:rPr>
        <w:br w:type="page"/>
      </w:r>
    </w:p>
    <w:p w14:paraId="07C92D36" w14:textId="183E82E2" w:rsidR="00967C18" w:rsidRPr="00A5534D" w:rsidRDefault="00967C18" w:rsidP="00A5534D">
      <w:pPr>
        <w:pStyle w:val="Titre1"/>
        <w:rPr>
          <w:rFonts w:asciiTheme="minorHAnsi" w:hAnsiTheme="minorHAnsi" w:cstheme="minorHAnsi"/>
          <w:b/>
          <w:color w:val="002060"/>
          <w:sz w:val="24"/>
          <w:szCs w:val="24"/>
        </w:rPr>
      </w:pPr>
      <w:r w:rsidRPr="00A5534D">
        <w:rPr>
          <w:rFonts w:asciiTheme="minorHAnsi" w:hAnsiTheme="minorHAnsi" w:cstheme="minorHAnsi"/>
          <w:b/>
          <w:color w:val="002060"/>
        </w:rPr>
        <w:lastRenderedPageBreak/>
        <w:t>1</w:t>
      </w:r>
      <w:r w:rsidR="000634FB" w:rsidRPr="00A5534D">
        <w:rPr>
          <w:rFonts w:asciiTheme="minorHAnsi" w:hAnsiTheme="minorHAnsi" w:cstheme="minorHAnsi"/>
          <w:b/>
          <w:color w:val="002060"/>
        </w:rPr>
        <w:t xml:space="preserve">. </w:t>
      </w:r>
      <w:r w:rsidR="000634FB" w:rsidRPr="00A5534D">
        <w:rPr>
          <w:rStyle w:val="Titre1Car"/>
          <w:rFonts w:asciiTheme="minorHAnsi" w:hAnsiTheme="minorHAnsi" w:cstheme="minorHAnsi"/>
          <w:b/>
          <w:sz w:val="28"/>
          <w:szCs w:val="28"/>
        </w:rPr>
        <w:t xml:space="preserve">Cadre et objectifs de l’appel à projets </w:t>
      </w:r>
      <w:r w:rsidR="00997F06" w:rsidRPr="00A5534D">
        <w:rPr>
          <w:rStyle w:val="Titre1Car"/>
          <w:rFonts w:asciiTheme="minorHAnsi" w:hAnsiTheme="minorHAnsi" w:cstheme="minorHAnsi"/>
          <w:b/>
          <w:sz w:val="28"/>
          <w:szCs w:val="28"/>
        </w:rPr>
        <w:t>« </w:t>
      </w:r>
      <w:r w:rsidR="000634FB" w:rsidRPr="00A5534D">
        <w:rPr>
          <w:rStyle w:val="Titre1Car"/>
          <w:rFonts w:asciiTheme="minorHAnsi" w:hAnsiTheme="minorHAnsi" w:cstheme="minorHAnsi"/>
          <w:b/>
          <w:sz w:val="28"/>
          <w:szCs w:val="28"/>
        </w:rPr>
        <w:t>I</w:t>
      </w:r>
      <w:r w:rsidRPr="00A5534D">
        <w:rPr>
          <w:rStyle w:val="Titre1Car"/>
          <w:rFonts w:asciiTheme="minorHAnsi" w:hAnsiTheme="minorHAnsi" w:cstheme="minorHAnsi"/>
          <w:b/>
          <w:sz w:val="28"/>
          <w:szCs w:val="28"/>
        </w:rPr>
        <w:t>mpulsion</w:t>
      </w:r>
      <w:r w:rsidR="00997F06" w:rsidRPr="00A5534D">
        <w:rPr>
          <w:rStyle w:val="Titre1Car"/>
          <w:rFonts w:asciiTheme="minorHAnsi" w:hAnsiTheme="minorHAnsi" w:cstheme="minorHAnsi"/>
          <w:b/>
          <w:sz w:val="28"/>
          <w:szCs w:val="28"/>
        </w:rPr>
        <w:t> » 2022</w:t>
      </w:r>
      <w:bookmarkEnd w:id="0"/>
    </w:p>
    <w:p w14:paraId="4BD816C1" w14:textId="77777777" w:rsidR="00967C18" w:rsidRPr="00A5534D" w:rsidRDefault="00967C18" w:rsidP="00A5534D">
      <w:pPr>
        <w:tabs>
          <w:tab w:val="left" w:pos="426"/>
        </w:tabs>
        <w:spacing w:line="240" w:lineRule="auto"/>
        <w:ind w:left="426"/>
        <w:jc w:val="both"/>
        <w:rPr>
          <w:rFonts w:cstheme="minorHAnsi"/>
          <w:color w:val="002060"/>
        </w:rPr>
      </w:pPr>
    </w:p>
    <w:p w14:paraId="3BEDD569" w14:textId="77777777" w:rsidR="000634FB" w:rsidRPr="00A5534D" w:rsidRDefault="00FA291F" w:rsidP="000F2FB1">
      <w:pPr>
        <w:pStyle w:val="Sous-titre"/>
        <w:rPr>
          <w:rFonts w:asciiTheme="minorHAnsi" w:hAnsiTheme="minorHAnsi" w:cstheme="minorHAnsi"/>
          <w:sz w:val="24"/>
          <w:szCs w:val="24"/>
        </w:rPr>
      </w:pPr>
      <w:r w:rsidRPr="00A5534D">
        <w:rPr>
          <w:rFonts w:asciiTheme="minorHAnsi" w:hAnsiTheme="minorHAnsi" w:cstheme="minorHAnsi"/>
          <w:sz w:val="24"/>
          <w:szCs w:val="24"/>
        </w:rPr>
        <w:t>Rétroacte</w:t>
      </w:r>
    </w:p>
    <w:p w14:paraId="2E20FB2E" w14:textId="77777777" w:rsidR="000634FB" w:rsidRPr="00A5534D" w:rsidRDefault="000634FB" w:rsidP="00A5534D">
      <w:pPr>
        <w:tabs>
          <w:tab w:val="left" w:pos="426"/>
        </w:tabs>
        <w:spacing w:line="240" w:lineRule="auto"/>
        <w:jc w:val="both"/>
        <w:rPr>
          <w:rFonts w:cstheme="minorHAnsi"/>
          <w:color w:val="002060"/>
        </w:rPr>
      </w:pPr>
    </w:p>
    <w:p w14:paraId="4250EBFA" w14:textId="77777777" w:rsidR="00967C18" w:rsidRPr="00A5534D" w:rsidRDefault="00967C18" w:rsidP="00A5534D">
      <w:pPr>
        <w:spacing w:line="240" w:lineRule="auto"/>
        <w:jc w:val="both"/>
        <w:rPr>
          <w:rFonts w:cstheme="minorHAnsi"/>
          <w:color w:val="002060"/>
        </w:rPr>
      </w:pPr>
      <w:r w:rsidRPr="00A5534D">
        <w:rPr>
          <w:rFonts w:cstheme="minorHAnsi"/>
          <w:color w:val="002060"/>
        </w:rPr>
        <w:t>Le Fonds d’impulsion à la politique des immigrés (F.I.P.I.) a été créé en 1991 par le Gouver</w:t>
      </w:r>
      <w:r w:rsidR="000634FB" w:rsidRPr="00A5534D">
        <w:rPr>
          <w:rFonts w:cstheme="minorHAnsi"/>
          <w:color w:val="002060"/>
        </w:rPr>
        <w:t>nement fédéral. Son objectif était</w:t>
      </w:r>
      <w:r w:rsidRPr="00A5534D">
        <w:rPr>
          <w:rFonts w:cstheme="minorHAnsi"/>
          <w:color w:val="002060"/>
        </w:rPr>
        <w:t xml:space="preserve"> de soutenir des projets favorisant l’intégration sociale des personnes d’origine étrangère, la prévention des discriminations et le dialogue interculturel.</w:t>
      </w:r>
    </w:p>
    <w:p w14:paraId="3579AE9C" w14:textId="77777777" w:rsidR="00967C18" w:rsidRPr="00A5534D" w:rsidRDefault="00967C18" w:rsidP="00A5534D">
      <w:pPr>
        <w:spacing w:line="240" w:lineRule="auto"/>
        <w:jc w:val="both"/>
        <w:rPr>
          <w:rFonts w:cstheme="minorHAnsi"/>
          <w:color w:val="002060"/>
        </w:rPr>
      </w:pPr>
    </w:p>
    <w:p w14:paraId="182C79E1" w14:textId="084DA005" w:rsidR="00A10487" w:rsidRPr="00A5534D" w:rsidRDefault="00967C18" w:rsidP="00A5534D">
      <w:pPr>
        <w:spacing w:line="240" w:lineRule="auto"/>
        <w:jc w:val="both"/>
        <w:rPr>
          <w:rFonts w:cstheme="minorHAnsi"/>
          <w:color w:val="002060"/>
        </w:rPr>
      </w:pPr>
      <w:r w:rsidRPr="00A5534D">
        <w:rPr>
          <w:rFonts w:cstheme="minorHAnsi"/>
          <w:color w:val="002060"/>
        </w:rPr>
        <w:t>Suite à la 6ème réforme de l'</w:t>
      </w:r>
      <w:r w:rsidR="00997F06" w:rsidRPr="00A5534D">
        <w:rPr>
          <w:rFonts w:cstheme="minorHAnsi"/>
          <w:color w:val="002060"/>
        </w:rPr>
        <w:t>E</w:t>
      </w:r>
      <w:r w:rsidRPr="00A5534D">
        <w:rPr>
          <w:rFonts w:cstheme="minorHAnsi"/>
          <w:color w:val="002060"/>
        </w:rPr>
        <w:t xml:space="preserve">tat et aux transferts de la </w:t>
      </w:r>
      <w:r w:rsidR="00997F06" w:rsidRPr="00A5534D">
        <w:rPr>
          <w:rFonts w:cstheme="minorHAnsi"/>
          <w:color w:val="002060"/>
        </w:rPr>
        <w:t>S</w:t>
      </w:r>
      <w:r w:rsidRPr="00A5534D">
        <w:rPr>
          <w:rFonts w:cstheme="minorHAnsi"/>
          <w:color w:val="002060"/>
        </w:rPr>
        <w:t>ainte</w:t>
      </w:r>
      <w:r w:rsidR="00997F06" w:rsidRPr="00A5534D">
        <w:rPr>
          <w:rFonts w:cstheme="minorHAnsi"/>
          <w:color w:val="002060"/>
        </w:rPr>
        <w:t>-</w:t>
      </w:r>
      <w:r w:rsidRPr="00A5534D">
        <w:rPr>
          <w:rFonts w:cstheme="minorHAnsi"/>
          <w:color w:val="002060"/>
        </w:rPr>
        <w:t xml:space="preserve">Emilie, le FIPI a été confié aux entités fédérées et donc pour partie à la Commission communautaire française (COCOF). </w:t>
      </w:r>
    </w:p>
    <w:p w14:paraId="7D4C7318" w14:textId="77777777" w:rsidR="000634FB" w:rsidRPr="00A5534D" w:rsidRDefault="000634FB" w:rsidP="00A5534D">
      <w:pPr>
        <w:spacing w:line="240" w:lineRule="auto"/>
        <w:jc w:val="both"/>
        <w:rPr>
          <w:rFonts w:cstheme="minorHAnsi"/>
          <w:color w:val="002060"/>
        </w:rPr>
      </w:pPr>
    </w:p>
    <w:p w14:paraId="78E84F0F" w14:textId="24A918B1" w:rsidR="00FF6CA1" w:rsidRPr="00A5534D" w:rsidRDefault="007D2D8D" w:rsidP="00A5534D">
      <w:pPr>
        <w:spacing w:line="240" w:lineRule="auto"/>
        <w:jc w:val="both"/>
        <w:rPr>
          <w:rFonts w:cstheme="minorHAnsi"/>
          <w:color w:val="002060"/>
        </w:rPr>
      </w:pPr>
      <w:r w:rsidRPr="00A5534D">
        <w:rPr>
          <w:rFonts w:cstheme="minorHAnsi"/>
          <w:color w:val="002060"/>
        </w:rPr>
        <w:t>A présent</w:t>
      </w:r>
      <w:r w:rsidR="000634FB" w:rsidRPr="00A5534D">
        <w:rPr>
          <w:rFonts w:cstheme="minorHAnsi"/>
          <w:color w:val="002060"/>
        </w:rPr>
        <w:t xml:space="preserve">, le FIPI </w:t>
      </w:r>
      <w:r w:rsidR="006A3995" w:rsidRPr="00A5534D">
        <w:rPr>
          <w:rFonts w:cstheme="minorHAnsi"/>
          <w:color w:val="002060"/>
        </w:rPr>
        <w:t xml:space="preserve">fait partie intégrante du dispositif de la cohésion sociale et </w:t>
      </w:r>
      <w:r w:rsidR="000634FB" w:rsidRPr="00A5534D">
        <w:rPr>
          <w:rFonts w:cstheme="minorHAnsi"/>
          <w:color w:val="002060"/>
        </w:rPr>
        <w:t>s’intit</w:t>
      </w:r>
      <w:r w:rsidR="00FF6CA1" w:rsidRPr="00A5534D">
        <w:rPr>
          <w:rFonts w:cstheme="minorHAnsi"/>
          <w:color w:val="002060"/>
        </w:rPr>
        <w:t>ule</w:t>
      </w:r>
      <w:r w:rsidR="00997F06" w:rsidRPr="00A5534D">
        <w:rPr>
          <w:rFonts w:cstheme="minorHAnsi"/>
          <w:color w:val="002060"/>
        </w:rPr>
        <w:t>, depuis le Décret du 30 novembre 2018 relatif à la cohésion sociale,</w:t>
      </w:r>
      <w:r w:rsidR="002F74BC" w:rsidRPr="00A5534D">
        <w:rPr>
          <w:rFonts w:cstheme="minorHAnsi"/>
          <w:color w:val="002060"/>
        </w:rPr>
        <w:t xml:space="preserve"> </w:t>
      </w:r>
      <w:r w:rsidR="00FF6CA1" w:rsidRPr="00A5534D">
        <w:rPr>
          <w:rFonts w:cstheme="minorHAnsi"/>
          <w:color w:val="002060"/>
        </w:rPr>
        <w:t>« Impulsion » dont l</w:t>
      </w:r>
      <w:r w:rsidR="006A3995" w:rsidRPr="00A5534D">
        <w:rPr>
          <w:rFonts w:cstheme="minorHAnsi"/>
          <w:color w:val="002060"/>
        </w:rPr>
        <w:t>’objectif est de</w:t>
      </w:r>
      <w:r w:rsidR="000634FB" w:rsidRPr="00A5534D">
        <w:rPr>
          <w:rFonts w:cstheme="minorHAnsi"/>
          <w:color w:val="002060"/>
        </w:rPr>
        <w:t xml:space="preserve"> financer des projets renforçant la cohésion sociale et ne rentrant pas dans les conditions généra</w:t>
      </w:r>
      <w:r w:rsidR="00FF6CA1" w:rsidRPr="00A5534D">
        <w:rPr>
          <w:rFonts w:cstheme="minorHAnsi"/>
          <w:color w:val="002060"/>
        </w:rPr>
        <w:t xml:space="preserve">les et particulières d’agrément. </w:t>
      </w:r>
    </w:p>
    <w:p w14:paraId="032DEFA9" w14:textId="77777777" w:rsidR="00FF6CA1" w:rsidRPr="00A5534D" w:rsidRDefault="00FF6CA1" w:rsidP="00A5534D">
      <w:pPr>
        <w:spacing w:line="240" w:lineRule="auto"/>
        <w:jc w:val="both"/>
        <w:rPr>
          <w:rFonts w:cstheme="minorHAnsi"/>
          <w:color w:val="002060"/>
        </w:rPr>
      </w:pPr>
    </w:p>
    <w:p w14:paraId="144FC797" w14:textId="4E84E31C" w:rsidR="00D5256C" w:rsidRPr="00A5534D" w:rsidRDefault="007D2D8D" w:rsidP="00A5534D">
      <w:pPr>
        <w:spacing w:line="240" w:lineRule="auto"/>
        <w:jc w:val="both"/>
        <w:rPr>
          <w:rFonts w:cstheme="minorHAnsi"/>
          <w:color w:val="002060"/>
        </w:rPr>
      </w:pPr>
      <w:r w:rsidRPr="00A5534D">
        <w:rPr>
          <w:rFonts w:cstheme="minorHAnsi"/>
          <w:color w:val="002060"/>
        </w:rPr>
        <w:t>L</w:t>
      </w:r>
      <w:r w:rsidR="00FF6CA1" w:rsidRPr="00A5534D">
        <w:rPr>
          <w:rFonts w:cstheme="minorHAnsi"/>
          <w:color w:val="002060"/>
        </w:rPr>
        <w:t xml:space="preserve">e Collège de la Commission communautaire française a décidé de prolonger les contrats communaux et régionaux de cohésion sociale jusqu’au </w:t>
      </w:r>
      <w:r w:rsidR="000634FB" w:rsidRPr="00A5534D">
        <w:rPr>
          <w:rFonts w:cstheme="minorHAnsi"/>
          <w:color w:val="002060"/>
        </w:rPr>
        <w:t>31 décembre 2022</w:t>
      </w:r>
      <w:r w:rsidR="00D5728A" w:rsidRPr="00A5534D">
        <w:rPr>
          <w:rFonts w:cstheme="minorHAnsi"/>
          <w:color w:val="002060"/>
        </w:rPr>
        <w:t xml:space="preserve">. </w:t>
      </w:r>
      <w:r w:rsidRPr="00A5534D">
        <w:rPr>
          <w:rFonts w:cstheme="minorHAnsi"/>
          <w:color w:val="002060"/>
        </w:rPr>
        <w:t xml:space="preserve">Les années 2021 et 2022 sont, dès lors, des années de transition entre l’ancien et le nouveau Décret de la Cohésion sociale. </w:t>
      </w:r>
      <w:r w:rsidR="006A3995" w:rsidRPr="00A5534D">
        <w:rPr>
          <w:rFonts w:cstheme="minorHAnsi"/>
          <w:color w:val="002060"/>
        </w:rPr>
        <w:t>Par conséquent, a</w:t>
      </w:r>
      <w:r w:rsidR="000634FB" w:rsidRPr="00A5534D">
        <w:rPr>
          <w:rFonts w:cstheme="minorHAnsi"/>
          <w:color w:val="002060"/>
        </w:rPr>
        <w:t xml:space="preserve">fin de ne pas déstabiliser le </w:t>
      </w:r>
      <w:r w:rsidR="006A3995" w:rsidRPr="00A5534D">
        <w:rPr>
          <w:rFonts w:cstheme="minorHAnsi"/>
          <w:color w:val="002060"/>
        </w:rPr>
        <w:t xml:space="preserve">secteur, les </w:t>
      </w:r>
      <w:r w:rsidR="00D5728A" w:rsidRPr="00A5534D">
        <w:rPr>
          <w:rFonts w:cstheme="minorHAnsi"/>
          <w:color w:val="002060"/>
        </w:rPr>
        <w:t>appel</w:t>
      </w:r>
      <w:r w:rsidR="006A3995" w:rsidRPr="00A5534D">
        <w:rPr>
          <w:rFonts w:cstheme="minorHAnsi"/>
          <w:color w:val="002060"/>
        </w:rPr>
        <w:t>s à projets 2021 et</w:t>
      </w:r>
      <w:r w:rsidR="00A10487" w:rsidRPr="00A5534D">
        <w:rPr>
          <w:rFonts w:cstheme="minorHAnsi"/>
          <w:color w:val="002060"/>
        </w:rPr>
        <w:t xml:space="preserve"> </w:t>
      </w:r>
      <w:r w:rsidR="006A3995" w:rsidRPr="00A5534D">
        <w:rPr>
          <w:rFonts w:cstheme="minorHAnsi"/>
          <w:color w:val="002060"/>
        </w:rPr>
        <w:t xml:space="preserve">2022 </w:t>
      </w:r>
      <w:r w:rsidR="00997F06" w:rsidRPr="00A5534D">
        <w:rPr>
          <w:rFonts w:cstheme="minorHAnsi"/>
          <w:color w:val="002060"/>
        </w:rPr>
        <w:t xml:space="preserve">se sont inscrits </w:t>
      </w:r>
      <w:r w:rsidR="00A10487" w:rsidRPr="00A5534D">
        <w:rPr>
          <w:rFonts w:cstheme="minorHAnsi"/>
          <w:color w:val="002060"/>
        </w:rPr>
        <w:t>d</w:t>
      </w:r>
      <w:r w:rsidR="000634FB" w:rsidRPr="00A5534D">
        <w:rPr>
          <w:rFonts w:cstheme="minorHAnsi"/>
          <w:color w:val="002060"/>
        </w:rPr>
        <w:t xml:space="preserve">ans la continuité </w:t>
      </w:r>
      <w:r w:rsidR="00890B78" w:rsidRPr="00A5534D">
        <w:rPr>
          <w:rFonts w:cstheme="minorHAnsi"/>
          <w:color w:val="002060"/>
        </w:rPr>
        <w:t>des années précédentes</w:t>
      </w:r>
      <w:r w:rsidR="00D5256C" w:rsidRPr="00A5534D">
        <w:rPr>
          <w:rFonts w:cstheme="minorHAnsi"/>
          <w:color w:val="002060"/>
        </w:rPr>
        <w:t xml:space="preserve">. </w:t>
      </w:r>
    </w:p>
    <w:p w14:paraId="53A8B13E" w14:textId="77777777" w:rsidR="00FF6CA1" w:rsidRPr="00A5534D" w:rsidRDefault="00FF6CA1" w:rsidP="00A5534D">
      <w:pPr>
        <w:tabs>
          <w:tab w:val="left" w:pos="426"/>
        </w:tabs>
        <w:spacing w:line="240" w:lineRule="auto"/>
        <w:jc w:val="both"/>
        <w:rPr>
          <w:rFonts w:cstheme="minorHAnsi"/>
          <w:color w:val="002060"/>
        </w:rPr>
      </w:pPr>
    </w:p>
    <w:p w14:paraId="09A469A6" w14:textId="572CCC23" w:rsidR="00FF6CA1" w:rsidRPr="00A5534D" w:rsidRDefault="00FF6CA1" w:rsidP="00A5534D">
      <w:pPr>
        <w:spacing w:line="240" w:lineRule="auto"/>
        <w:jc w:val="both"/>
        <w:rPr>
          <w:rFonts w:cstheme="minorHAnsi"/>
          <w:color w:val="002060"/>
        </w:rPr>
      </w:pPr>
      <w:r w:rsidRPr="00A5534D">
        <w:rPr>
          <w:rFonts w:cstheme="minorHAnsi"/>
          <w:color w:val="002060"/>
        </w:rPr>
        <w:t>A partir de 2023,</w:t>
      </w:r>
      <w:r w:rsidR="00D5256C" w:rsidRPr="00A5534D">
        <w:rPr>
          <w:rFonts w:cstheme="minorHAnsi"/>
          <w:color w:val="002060"/>
        </w:rPr>
        <w:t xml:space="preserve"> les communes seront éligibles conformément aux critères énoncés </w:t>
      </w:r>
      <w:r w:rsidR="00D77279" w:rsidRPr="00A5534D">
        <w:rPr>
          <w:rFonts w:cstheme="minorHAnsi"/>
          <w:color w:val="002060"/>
        </w:rPr>
        <w:t xml:space="preserve">à l’article 144§2 de </w:t>
      </w:r>
      <w:r w:rsidR="00D5256C" w:rsidRPr="00A5534D">
        <w:rPr>
          <w:rFonts w:cstheme="minorHAnsi"/>
          <w:color w:val="002060"/>
        </w:rPr>
        <w:t>l’arrêté du 20 juin 2019 portant exé</w:t>
      </w:r>
      <w:r w:rsidR="006A3995" w:rsidRPr="00A5534D">
        <w:rPr>
          <w:rFonts w:cstheme="minorHAnsi"/>
          <w:color w:val="002060"/>
        </w:rPr>
        <w:t xml:space="preserve">cution du Décret 30 novembre 2018 </w:t>
      </w:r>
      <w:r w:rsidR="00D5256C" w:rsidRPr="00A5534D">
        <w:rPr>
          <w:rFonts w:cstheme="minorHAnsi"/>
          <w:color w:val="002060"/>
        </w:rPr>
        <w:t>relatif à la cohésion sociale et les</w:t>
      </w:r>
      <w:r w:rsidRPr="00A5534D">
        <w:rPr>
          <w:rFonts w:cstheme="minorHAnsi"/>
          <w:color w:val="002060"/>
        </w:rPr>
        <w:t xml:space="preserve"> </w:t>
      </w:r>
      <w:r w:rsidR="00D77279" w:rsidRPr="00A5534D">
        <w:rPr>
          <w:rFonts w:cstheme="minorHAnsi"/>
          <w:color w:val="002060"/>
        </w:rPr>
        <w:t xml:space="preserve">projets pourront se dérouler sur </w:t>
      </w:r>
      <w:r w:rsidRPr="00A5534D">
        <w:rPr>
          <w:rFonts w:cstheme="minorHAnsi"/>
          <w:color w:val="002060"/>
        </w:rPr>
        <w:t>un, deux ou trois ans.</w:t>
      </w:r>
      <w:r w:rsidR="00D77279" w:rsidRPr="00A5534D">
        <w:rPr>
          <w:rFonts w:cstheme="minorHAnsi"/>
          <w:color w:val="002060"/>
        </w:rPr>
        <w:t xml:space="preserve"> Un contrat-projet sera </w:t>
      </w:r>
      <w:r w:rsidR="002F74BC" w:rsidRPr="00A5534D">
        <w:rPr>
          <w:rFonts w:cstheme="minorHAnsi"/>
          <w:color w:val="002060"/>
        </w:rPr>
        <w:t xml:space="preserve">signé </w:t>
      </w:r>
      <w:r w:rsidR="00D77279" w:rsidRPr="00A5534D">
        <w:rPr>
          <w:rFonts w:cstheme="minorHAnsi"/>
          <w:color w:val="002060"/>
        </w:rPr>
        <w:t xml:space="preserve">avec les </w:t>
      </w:r>
      <w:proofErr w:type="spellStart"/>
      <w:r w:rsidR="00D77279" w:rsidRPr="00A5534D">
        <w:rPr>
          <w:rFonts w:cstheme="minorHAnsi"/>
          <w:color w:val="002060"/>
        </w:rPr>
        <w:t>asbl</w:t>
      </w:r>
      <w:proofErr w:type="spellEnd"/>
      <w:r w:rsidR="00D77279" w:rsidRPr="00A5534D">
        <w:rPr>
          <w:rFonts w:cstheme="minorHAnsi"/>
          <w:color w:val="002060"/>
        </w:rPr>
        <w:t xml:space="preserve"> sélectionnées </w:t>
      </w:r>
      <w:r w:rsidR="002F74BC" w:rsidRPr="00A5534D">
        <w:rPr>
          <w:rFonts w:cstheme="minorHAnsi"/>
          <w:color w:val="002060"/>
        </w:rPr>
        <w:t>et com</w:t>
      </w:r>
      <w:r w:rsidR="00D77279" w:rsidRPr="00A5534D">
        <w:rPr>
          <w:rFonts w:cstheme="minorHAnsi"/>
          <w:color w:val="002060"/>
        </w:rPr>
        <w:t>p</w:t>
      </w:r>
      <w:r w:rsidR="00A70BAD" w:rsidRPr="00A5534D">
        <w:rPr>
          <w:rFonts w:cstheme="minorHAnsi"/>
          <w:color w:val="002060"/>
        </w:rPr>
        <w:t>rendra au moins un descriptif du projet et de ses objectifs, sa durée, le public ciblé et le subside alloué.</w:t>
      </w:r>
      <w:r w:rsidR="00B12D5F" w:rsidRPr="00A5534D">
        <w:rPr>
          <w:rFonts w:cstheme="minorHAnsi"/>
          <w:color w:val="002060"/>
        </w:rPr>
        <w:t xml:space="preserve"> Les opérateurs agréés en cohésion sociale ne pourront introduire une demande de subvention pour l’action pour laquelle ils seront agréés.</w:t>
      </w:r>
      <w:r w:rsidR="006A3995" w:rsidRPr="00A5534D">
        <w:rPr>
          <w:rFonts w:cstheme="minorHAnsi"/>
          <w:color w:val="002060"/>
        </w:rPr>
        <w:t xml:space="preserve"> Les enveloppes des communes éligibles seront revues.</w:t>
      </w:r>
    </w:p>
    <w:p w14:paraId="109A9F9F" w14:textId="77777777" w:rsidR="000634FB" w:rsidRPr="00A5534D" w:rsidRDefault="000634FB" w:rsidP="00A5534D">
      <w:pPr>
        <w:tabs>
          <w:tab w:val="left" w:pos="426"/>
        </w:tabs>
        <w:spacing w:line="240" w:lineRule="auto"/>
        <w:jc w:val="both"/>
        <w:rPr>
          <w:rFonts w:cstheme="minorHAnsi"/>
          <w:color w:val="002060"/>
        </w:rPr>
      </w:pPr>
    </w:p>
    <w:p w14:paraId="16EA48BE" w14:textId="4306610F" w:rsidR="00FA291F" w:rsidRPr="00A5534D" w:rsidRDefault="00FA291F" w:rsidP="000F2FB1">
      <w:pPr>
        <w:pStyle w:val="Sous-titre"/>
        <w:rPr>
          <w:rFonts w:asciiTheme="minorHAnsi" w:hAnsiTheme="minorHAnsi" w:cstheme="minorHAnsi"/>
          <w:sz w:val="24"/>
          <w:szCs w:val="24"/>
        </w:rPr>
      </w:pPr>
      <w:r w:rsidRPr="00A5534D">
        <w:rPr>
          <w:rFonts w:asciiTheme="minorHAnsi" w:hAnsiTheme="minorHAnsi" w:cstheme="minorHAnsi"/>
          <w:sz w:val="24"/>
          <w:szCs w:val="24"/>
        </w:rPr>
        <w:t>Objectifs</w:t>
      </w:r>
    </w:p>
    <w:p w14:paraId="34F55A6B" w14:textId="77777777" w:rsidR="00FA291F" w:rsidRPr="00A5534D" w:rsidRDefault="00FA291F" w:rsidP="00A5534D">
      <w:pPr>
        <w:tabs>
          <w:tab w:val="left" w:pos="426"/>
        </w:tabs>
        <w:spacing w:line="240" w:lineRule="auto"/>
        <w:jc w:val="both"/>
        <w:rPr>
          <w:rFonts w:cstheme="minorHAnsi"/>
          <w:color w:val="002060"/>
        </w:rPr>
      </w:pPr>
    </w:p>
    <w:p w14:paraId="439A99F5" w14:textId="77777777" w:rsidR="00967C18" w:rsidRPr="00A5534D" w:rsidRDefault="00967C18" w:rsidP="00A5534D">
      <w:pPr>
        <w:tabs>
          <w:tab w:val="left" w:pos="0"/>
        </w:tabs>
        <w:spacing w:line="240" w:lineRule="auto"/>
        <w:jc w:val="both"/>
        <w:rPr>
          <w:rFonts w:cstheme="minorHAnsi"/>
          <w:color w:val="002060"/>
        </w:rPr>
      </w:pPr>
      <w:r w:rsidRPr="00A5534D">
        <w:rPr>
          <w:rFonts w:cstheme="minorHAnsi"/>
          <w:color w:val="002060"/>
        </w:rPr>
        <w:t>Les demandes introduites doivent participer à la réalisation d’une ou plusieurs dimensions de l’intégration décrites ci-dessous :</w:t>
      </w:r>
    </w:p>
    <w:p w14:paraId="1D1112BD" w14:textId="77777777" w:rsidR="00967C18" w:rsidRPr="00A5534D" w:rsidRDefault="00967C18" w:rsidP="00A5534D">
      <w:pPr>
        <w:tabs>
          <w:tab w:val="left" w:pos="426"/>
        </w:tabs>
        <w:spacing w:line="240" w:lineRule="auto"/>
        <w:ind w:left="426"/>
        <w:jc w:val="both"/>
        <w:rPr>
          <w:rFonts w:cstheme="minorHAnsi"/>
          <w:color w:val="002060"/>
        </w:rPr>
      </w:pPr>
    </w:p>
    <w:p w14:paraId="3308A21F" w14:textId="77777777" w:rsidR="00967C18" w:rsidRPr="00A5534D" w:rsidRDefault="00967C18" w:rsidP="00A5534D">
      <w:pPr>
        <w:pStyle w:val="Paragraphedeliste"/>
        <w:numPr>
          <w:ilvl w:val="0"/>
          <w:numId w:val="2"/>
        </w:numPr>
        <w:tabs>
          <w:tab w:val="left" w:pos="361"/>
          <w:tab w:val="left" w:pos="721"/>
        </w:tabs>
        <w:spacing w:line="240" w:lineRule="auto"/>
        <w:jc w:val="both"/>
        <w:rPr>
          <w:rFonts w:cstheme="minorHAnsi"/>
          <w:color w:val="002060"/>
        </w:rPr>
      </w:pPr>
      <w:r w:rsidRPr="00A5534D">
        <w:rPr>
          <w:rFonts w:cstheme="minorHAnsi"/>
          <w:color w:val="002060"/>
        </w:rPr>
        <w:t>la promotion de l’égalité et de la diversité dans l’ensemble des secteurs de la vie sociale, culturelle et économique ;</w:t>
      </w:r>
    </w:p>
    <w:p w14:paraId="6D404159" w14:textId="77777777" w:rsidR="00967C18" w:rsidRPr="00A5534D" w:rsidRDefault="00967C18" w:rsidP="00A5534D">
      <w:pPr>
        <w:pStyle w:val="Corpsdetexte"/>
        <w:numPr>
          <w:ilvl w:val="0"/>
          <w:numId w:val="2"/>
        </w:numPr>
        <w:tabs>
          <w:tab w:val="left" w:pos="361"/>
          <w:tab w:val="left" w:pos="721"/>
        </w:tabs>
        <w:spacing w:after="0" w:line="240" w:lineRule="auto"/>
        <w:jc w:val="both"/>
        <w:rPr>
          <w:rFonts w:cstheme="minorHAnsi"/>
          <w:color w:val="002060"/>
        </w:rPr>
      </w:pPr>
      <w:r w:rsidRPr="00A5534D">
        <w:rPr>
          <w:rFonts w:cstheme="minorHAnsi"/>
          <w:color w:val="002060"/>
        </w:rPr>
        <w:t>la participation à la vie sociale, culturelle, économique et politique, et l’acquisition de ressources utiles à l’exercice du libre choix et de l’autonomie de la personne ;</w:t>
      </w:r>
    </w:p>
    <w:p w14:paraId="5517D51D" w14:textId="77777777" w:rsidR="00967C18" w:rsidRPr="00A5534D" w:rsidRDefault="00967C18" w:rsidP="00A5534D">
      <w:pPr>
        <w:pStyle w:val="Corpsdetexte"/>
        <w:numPr>
          <w:ilvl w:val="0"/>
          <w:numId w:val="2"/>
        </w:numPr>
        <w:tabs>
          <w:tab w:val="left" w:pos="361"/>
          <w:tab w:val="left" w:pos="721"/>
        </w:tabs>
        <w:spacing w:after="0" w:line="240" w:lineRule="auto"/>
        <w:jc w:val="both"/>
        <w:rPr>
          <w:rFonts w:cstheme="minorHAnsi"/>
          <w:color w:val="002060"/>
        </w:rPr>
      </w:pPr>
      <w:r w:rsidRPr="00A5534D">
        <w:rPr>
          <w:rFonts w:cstheme="minorHAnsi"/>
          <w:color w:val="002060"/>
        </w:rPr>
        <w:t>l’amélioration de l’échange et de la connaissance mutuelle entre les différentes communautés,   ainsi que le dialogue interculturel ;</w:t>
      </w:r>
    </w:p>
    <w:p w14:paraId="0E579507" w14:textId="77777777" w:rsidR="00967C18" w:rsidRPr="00A5534D" w:rsidRDefault="00967C18" w:rsidP="00A5534D">
      <w:pPr>
        <w:pStyle w:val="Paragraphedeliste"/>
        <w:numPr>
          <w:ilvl w:val="0"/>
          <w:numId w:val="2"/>
        </w:numPr>
        <w:tabs>
          <w:tab w:val="left" w:pos="361"/>
          <w:tab w:val="left" w:pos="721"/>
        </w:tabs>
        <w:spacing w:line="240" w:lineRule="auto"/>
        <w:jc w:val="both"/>
        <w:rPr>
          <w:rFonts w:cstheme="minorHAnsi"/>
          <w:color w:val="002060"/>
        </w:rPr>
      </w:pPr>
      <w:r w:rsidRPr="00A5534D">
        <w:rPr>
          <w:rFonts w:cstheme="minorHAnsi"/>
          <w:color w:val="002060"/>
        </w:rPr>
        <w:t>le soutien aux dynamiques locales favorisant la cohésion sociale ;</w:t>
      </w:r>
    </w:p>
    <w:p w14:paraId="50FCD8B3" w14:textId="77777777" w:rsidR="00967C18" w:rsidRPr="00A5534D" w:rsidRDefault="00967C18" w:rsidP="00A5534D">
      <w:pPr>
        <w:pStyle w:val="Paragraphedeliste"/>
        <w:numPr>
          <w:ilvl w:val="0"/>
          <w:numId w:val="2"/>
        </w:numPr>
        <w:tabs>
          <w:tab w:val="left" w:pos="361"/>
          <w:tab w:val="left" w:pos="721"/>
        </w:tabs>
        <w:spacing w:line="240" w:lineRule="auto"/>
        <w:jc w:val="both"/>
        <w:rPr>
          <w:rFonts w:cstheme="minorHAnsi"/>
          <w:color w:val="002060"/>
        </w:rPr>
      </w:pPr>
      <w:r w:rsidRPr="00A5534D">
        <w:rPr>
          <w:rFonts w:cstheme="minorHAnsi"/>
          <w:color w:val="002060"/>
        </w:rPr>
        <w:t>la mixité sociale, culturelle, intergénérationnelle et de genre du public ;</w:t>
      </w:r>
    </w:p>
    <w:p w14:paraId="0F123CD9" w14:textId="77777777" w:rsidR="00967C18" w:rsidRPr="00A5534D" w:rsidRDefault="00967C18" w:rsidP="00A5534D">
      <w:pPr>
        <w:pStyle w:val="Paragraphedeliste"/>
        <w:numPr>
          <w:ilvl w:val="0"/>
          <w:numId w:val="2"/>
        </w:numPr>
        <w:tabs>
          <w:tab w:val="left" w:pos="361"/>
          <w:tab w:val="left" w:pos="721"/>
        </w:tabs>
        <w:spacing w:line="240" w:lineRule="auto"/>
        <w:jc w:val="both"/>
        <w:rPr>
          <w:rFonts w:cstheme="minorHAnsi"/>
          <w:color w:val="002060"/>
        </w:rPr>
      </w:pPr>
      <w:r w:rsidRPr="00A5534D">
        <w:rPr>
          <w:rFonts w:cstheme="minorHAnsi"/>
          <w:color w:val="002060"/>
        </w:rPr>
        <w:lastRenderedPageBreak/>
        <w:t>l’émancipation des femmes et des jeunes filles ;</w:t>
      </w:r>
    </w:p>
    <w:p w14:paraId="49B500F0" w14:textId="77777777" w:rsidR="00967C18" w:rsidRPr="00A5534D" w:rsidRDefault="00967C18" w:rsidP="00A5534D">
      <w:pPr>
        <w:pStyle w:val="Paragraphedeliste"/>
        <w:numPr>
          <w:ilvl w:val="0"/>
          <w:numId w:val="2"/>
        </w:numPr>
        <w:tabs>
          <w:tab w:val="left" w:pos="721"/>
          <w:tab w:val="left" w:pos="1724"/>
        </w:tabs>
        <w:spacing w:line="240" w:lineRule="auto"/>
        <w:jc w:val="both"/>
        <w:rPr>
          <w:rFonts w:cstheme="minorHAnsi"/>
          <w:color w:val="002060"/>
        </w:rPr>
      </w:pPr>
      <w:r w:rsidRPr="00A5534D">
        <w:rPr>
          <w:rFonts w:cstheme="minorHAnsi"/>
          <w:color w:val="002060"/>
        </w:rPr>
        <w:t>la lutte contre le racisme, l'antisémitisme, l'islamophobie et toutes les autres  discriminations ;</w:t>
      </w:r>
    </w:p>
    <w:p w14:paraId="3FF1C231" w14:textId="77777777" w:rsidR="00967C18" w:rsidRPr="00A5534D" w:rsidRDefault="00967C18" w:rsidP="00A5534D">
      <w:pPr>
        <w:pStyle w:val="Paragraphedeliste"/>
        <w:numPr>
          <w:ilvl w:val="0"/>
          <w:numId w:val="2"/>
        </w:numPr>
        <w:tabs>
          <w:tab w:val="left" w:pos="721"/>
          <w:tab w:val="left" w:pos="1724"/>
        </w:tabs>
        <w:spacing w:line="240" w:lineRule="auto"/>
        <w:jc w:val="both"/>
        <w:rPr>
          <w:rFonts w:cstheme="minorHAnsi"/>
          <w:color w:val="002060"/>
        </w:rPr>
      </w:pPr>
      <w:r w:rsidRPr="00A5534D">
        <w:rPr>
          <w:rFonts w:cstheme="minorHAnsi"/>
          <w:color w:val="002060"/>
        </w:rPr>
        <w:t>la lutte</w:t>
      </w:r>
      <w:r w:rsidR="00D54195" w:rsidRPr="00A5534D">
        <w:rPr>
          <w:rFonts w:cstheme="minorHAnsi"/>
          <w:color w:val="002060"/>
        </w:rPr>
        <w:t xml:space="preserve"> contre les replis identitaires ;</w:t>
      </w:r>
    </w:p>
    <w:p w14:paraId="38B3A4D2" w14:textId="77777777" w:rsidR="00D54195" w:rsidRPr="00A5534D" w:rsidRDefault="00D54195" w:rsidP="00A5534D">
      <w:pPr>
        <w:pStyle w:val="Paragraphedeliste"/>
        <w:numPr>
          <w:ilvl w:val="0"/>
          <w:numId w:val="2"/>
        </w:numPr>
        <w:tabs>
          <w:tab w:val="left" w:pos="721"/>
          <w:tab w:val="left" w:pos="1724"/>
        </w:tabs>
        <w:spacing w:line="240" w:lineRule="auto"/>
        <w:jc w:val="both"/>
        <w:rPr>
          <w:rFonts w:cstheme="minorHAnsi"/>
          <w:color w:val="002060"/>
        </w:rPr>
      </w:pPr>
      <w:r w:rsidRPr="00A5534D">
        <w:rPr>
          <w:rFonts w:cstheme="minorHAnsi"/>
          <w:color w:val="002060"/>
        </w:rPr>
        <w:t>la lutte contre les préjugés et les stéréotypes.</w:t>
      </w:r>
    </w:p>
    <w:p w14:paraId="5EC6F004" w14:textId="77777777" w:rsidR="00967C18" w:rsidRPr="00A5534D" w:rsidRDefault="00967C18" w:rsidP="00A5534D">
      <w:pPr>
        <w:tabs>
          <w:tab w:val="left" w:pos="721"/>
          <w:tab w:val="left" w:pos="1724"/>
        </w:tabs>
        <w:spacing w:line="240" w:lineRule="auto"/>
        <w:jc w:val="both"/>
        <w:rPr>
          <w:rFonts w:cstheme="minorHAnsi"/>
          <w:color w:val="002060"/>
        </w:rPr>
      </w:pPr>
    </w:p>
    <w:p w14:paraId="10F2C098" w14:textId="77777777" w:rsidR="00967C18" w:rsidRPr="00A5534D" w:rsidRDefault="00967C18" w:rsidP="00A5534D">
      <w:pPr>
        <w:pStyle w:val="Titre1"/>
        <w:rPr>
          <w:rFonts w:asciiTheme="minorHAnsi" w:hAnsiTheme="minorHAnsi" w:cstheme="minorHAnsi"/>
          <w:b/>
          <w:color w:val="002060"/>
        </w:rPr>
      </w:pPr>
      <w:bookmarkStart w:id="1" w:name="_Toc81222375"/>
      <w:r w:rsidRPr="00A5534D">
        <w:rPr>
          <w:rFonts w:asciiTheme="minorHAnsi" w:hAnsiTheme="minorHAnsi" w:cstheme="minorHAnsi"/>
          <w:b/>
          <w:color w:val="002060"/>
        </w:rPr>
        <w:t xml:space="preserve">2. </w:t>
      </w:r>
      <w:r w:rsidRPr="00A5534D">
        <w:rPr>
          <w:rStyle w:val="Titre1Car"/>
          <w:rFonts w:asciiTheme="minorHAnsi" w:hAnsiTheme="minorHAnsi" w:cstheme="minorHAnsi"/>
          <w:b/>
          <w:sz w:val="28"/>
          <w:szCs w:val="28"/>
        </w:rPr>
        <w:t>Domaine d’actions subsidiables</w:t>
      </w:r>
      <w:bookmarkEnd w:id="1"/>
    </w:p>
    <w:p w14:paraId="4BD3335A" w14:textId="77777777" w:rsidR="00967C18" w:rsidRPr="00A5534D" w:rsidRDefault="00967C18" w:rsidP="00A5534D">
      <w:pPr>
        <w:pStyle w:val="Corpsdetexte3"/>
        <w:spacing w:line="240" w:lineRule="auto"/>
        <w:rPr>
          <w:rFonts w:cstheme="minorHAnsi"/>
          <w:b w:val="0"/>
          <w:i w:val="0"/>
          <w:color w:val="002060"/>
          <w:szCs w:val="22"/>
          <w:lang w:val="fr-BE"/>
        </w:rPr>
      </w:pPr>
    </w:p>
    <w:p w14:paraId="0065DD04" w14:textId="52D57479" w:rsidR="00967C18" w:rsidRPr="00A5534D" w:rsidRDefault="00967C18" w:rsidP="00A5534D">
      <w:pPr>
        <w:pStyle w:val="Corpsdetexte3"/>
        <w:spacing w:line="240" w:lineRule="auto"/>
        <w:rPr>
          <w:rFonts w:cstheme="minorHAnsi"/>
          <w:b w:val="0"/>
          <w:i w:val="0"/>
          <w:color w:val="002060"/>
          <w:szCs w:val="22"/>
          <w:lang w:val="fr-BE"/>
        </w:rPr>
      </w:pPr>
      <w:r w:rsidRPr="00A5534D">
        <w:rPr>
          <w:rFonts w:cstheme="minorHAnsi"/>
          <w:b w:val="0"/>
          <w:i w:val="0"/>
          <w:color w:val="002060"/>
          <w:szCs w:val="22"/>
          <w:lang w:val="fr-BE"/>
        </w:rPr>
        <w:t xml:space="preserve">Les </w:t>
      </w:r>
      <w:r w:rsidR="00FA291F" w:rsidRPr="00A5534D">
        <w:rPr>
          <w:rFonts w:cstheme="minorHAnsi"/>
          <w:b w:val="0"/>
          <w:i w:val="0"/>
          <w:color w:val="002060"/>
          <w:szCs w:val="22"/>
          <w:lang w:val="fr-BE"/>
        </w:rPr>
        <w:t>actions subsidiables</w:t>
      </w:r>
      <w:r w:rsidRPr="00A5534D">
        <w:rPr>
          <w:rFonts w:cstheme="minorHAnsi"/>
          <w:b w:val="0"/>
          <w:i w:val="0"/>
          <w:color w:val="002060"/>
          <w:szCs w:val="22"/>
          <w:lang w:val="fr-BE"/>
        </w:rPr>
        <w:t xml:space="preserve"> doivent être destinées à titre principal à des personnes d’origine ou de nationalité étrangère, avec une attention particuli</w:t>
      </w:r>
      <w:r w:rsidR="00D54195" w:rsidRPr="00A5534D">
        <w:rPr>
          <w:rFonts w:cstheme="minorHAnsi"/>
          <w:b w:val="0"/>
          <w:i w:val="0"/>
          <w:color w:val="002060"/>
          <w:szCs w:val="22"/>
          <w:lang w:val="fr-BE"/>
        </w:rPr>
        <w:t xml:space="preserve">ère pour les </w:t>
      </w:r>
      <w:r w:rsidR="00FA291F" w:rsidRPr="00A5534D">
        <w:rPr>
          <w:rFonts w:cstheme="minorHAnsi"/>
          <w:b w:val="0"/>
          <w:i w:val="0"/>
          <w:color w:val="002060"/>
          <w:szCs w:val="22"/>
          <w:lang w:val="fr-BE"/>
        </w:rPr>
        <w:t>nouvelles migrations</w:t>
      </w:r>
      <w:r w:rsidR="00D54195" w:rsidRPr="00A5534D">
        <w:rPr>
          <w:rFonts w:cstheme="minorHAnsi"/>
          <w:b w:val="0"/>
          <w:i w:val="0"/>
          <w:color w:val="002060"/>
          <w:szCs w:val="22"/>
          <w:lang w:val="fr-BE"/>
        </w:rPr>
        <w:t xml:space="preserve">, </w:t>
      </w:r>
      <w:r w:rsidRPr="00A5534D">
        <w:rPr>
          <w:rFonts w:cstheme="minorHAnsi"/>
          <w:b w:val="0"/>
          <w:i w:val="0"/>
          <w:color w:val="002060"/>
          <w:szCs w:val="22"/>
          <w:lang w:val="fr-BE"/>
        </w:rPr>
        <w:t>les femmes</w:t>
      </w:r>
      <w:r w:rsidR="009B5852" w:rsidRPr="00A5534D">
        <w:rPr>
          <w:rFonts w:cstheme="minorHAnsi"/>
          <w:b w:val="0"/>
          <w:i w:val="0"/>
          <w:color w:val="002060"/>
          <w:szCs w:val="22"/>
          <w:lang w:val="fr-BE"/>
        </w:rPr>
        <w:t xml:space="preserve"> et</w:t>
      </w:r>
      <w:r w:rsidR="00D54195" w:rsidRPr="00A5534D">
        <w:rPr>
          <w:rFonts w:cstheme="minorHAnsi"/>
          <w:b w:val="0"/>
          <w:i w:val="0"/>
          <w:color w:val="002060"/>
          <w:szCs w:val="22"/>
          <w:lang w:val="fr-BE"/>
        </w:rPr>
        <w:t xml:space="preserve"> les jeunes</w:t>
      </w:r>
      <w:r w:rsidR="00FA291F" w:rsidRPr="00A5534D">
        <w:rPr>
          <w:rFonts w:cstheme="minorHAnsi"/>
          <w:b w:val="0"/>
          <w:i w:val="0"/>
          <w:color w:val="002060"/>
          <w:szCs w:val="22"/>
          <w:lang w:val="fr-BE"/>
        </w:rPr>
        <w:t xml:space="preserve"> et les personnes porteuses d’un handicap</w:t>
      </w:r>
      <w:r w:rsidRPr="00A5534D">
        <w:rPr>
          <w:rFonts w:cstheme="minorHAnsi"/>
          <w:b w:val="0"/>
          <w:i w:val="0"/>
          <w:color w:val="002060"/>
          <w:szCs w:val="22"/>
          <w:lang w:val="fr-BE"/>
        </w:rPr>
        <w:t xml:space="preserve">. Elles visent à renforcer </w:t>
      </w:r>
      <w:r w:rsidR="0061797F" w:rsidRPr="00A5534D">
        <w:rPr>
          <w:rFonts w:cstheme="minorHAnsi"/>
          <w:b w:val="0"/>
          <w:i w:val="0"/>
          <w:color w:val="002060"/>
          <w:szCs w:val="22"/>
          <w:lang w:val="fr-BE"/>
        </w:rPr>
        <w:t>la mixité</w:t>
      </w:r>
      <w:r w:rsidRPr="00A5534D">
        <w:rPr>
          <w:rFonts w:cstheme="minorHAnsi"/>
          <w:b w:val="0"/>
          <w:i w:val="0"/>
          <w:color w:val="002060"/>
          <w:szCs w:val="22"/>
          <w:lang w:val="fr-BE"/>
        </w:rPr>
        <w:t xml:space="preserve"> sociale et culturelle.</w:t>
      </w:r>
    </w:p>
    <w:p w14:paraId="5EDC8358" w14:textId="77777777" w:rsidR="00A10487" w:rsidRPr="00A5534D" w:rsidRDefault="00A10487" w:rsidP="00A5534D">
      <w:pPr>
        <w:spacing w:line="240" w:lineRule="auto"/>
        <w:jc w:val="both"/>
        <w:rPr>
          <w:rFonts w:cstheme="minorHAnsi"/>
          <w:color w:val="002060"/>
        </w:rPr>
      </w:pPr>
    </w:p>
    <w:p w14:paraId="4CA7BD35" w14:textId="77777777" w:rsidR="00967C18" w:rsidRPr="00A5534D" w:rsidRDefault="00FA291F" w:rsidP="00A5534D">
      <w:pPr>
        <w:spacing w:line="240" w:lineRule="auto"/>
        <w:jc w:val="both"/>
        <w:rPr>
          <w:rFonts w:cstheme="minorHAnsi"/>
          <w:color w:val="002060"/>
        </w:rPr>
      </w:pPr>
      <w:r w:rsidRPr="00A5534D">
        <w:rPr>
          <w:rFonts w:cstheme="minorHAnsi"/>
          <w:color w:val="002060"/>
        </w:rPr>
        <w:t>Pour ce faire, l</w:t>
      </w:r>
      <w:r w:rsidR="00967C18" w:rsidRPr="00A5534D">
        <w:rPr>
          <w:rFonts w:cstheme="minorHAnsi"/>
          <w:color w:val="002060"/>
        </w:rPr>
        <w:t>’impulsion soutient la mise en œuvre de programmes relevant d’une des actions suivantes :</w:t>
      </w:r>
    </w:p>
    <w:p w14:paraId="5A12743E" w14:textId="77777777" w:rsidR="00967C18" w:rsidRPr="00A5534D" w:rsidRDefault="00967C18" w:rsidP="00A5534D">
      <w:pPr>
        <w:numPr>
          <w:ilvl w:val="0"/>
          <w:numId w:val="3"/>
        </w:numPr>
        <w:spacing w:line="240" w:lineRule="auto"/>
        <w:ind w:left="993" w:firstLine="0"/>
        <w:jc w:val="both"/>
        <w:rPr>
          <w:rFonts w:cstheme="minorHAnsi"/>
          <w:color w:val="002060"/>
        </w:rPr>
      </w:pPr>
      <w:r w:rsidRPr="00A5534D">
        <w:rPr>
          <w:rFonts w:cstheme="minorHAnsi"/>
          <w:color w:val="002060"/>
        </w:rPr>
        <w:t>la promotion de la réussite scolaire (mise à nive</w:t>
      </w:r>
      <w:r w:rsidR="00267BC0" w:rsidRPr="00A5534D">
        <w:rPr>
          <w:rFonts w:cstheme="minorHAnsi"/>
          <w:color w:val="002060"/>
        </w:rPr>
        <w:t xml:space="preserve">au, orientation, prévention du </w:t>
      </w:r>
      <w:r w:rsidRPr="00A5534D">
        <w:rPr>
          <w:rFonts w:cstheme="minorHAnsi"/>
          <w:color w:val="002060"/>
        </w:rPr>
        <w:t>décrochage et de l’absentéisme) ;</w:t>
      </w:r>
    </w:p>
    <w:p w14:paraId="11024E23" w14:textId="0651AE29" w:rsidR="00967C18" w:rsidRPr="00A5534D" w:rsidRDefault="00967C18" w:rsidP="00A5534D">
      <w:pPr>
        <w:numPr>
          <w:ilvl w:val="0"/>
          <w:numId w:val="3"/>
        </w:numPr>
        <w:spacing w:line="240" w:lineRule="auto"/>
        <w:ind w:left="993" w:firstLine="0"/>
        <w:jc w:val="both"/>
        <w:rPr>
          <w:rFonts w:cstheme="minorHAnsi"/>
          <w:color w:val="002060"/>
        </w:rPr>
      </w:pPr>
      <w:r w:rsidRPr="00A5534D">
        <w:rPr>
          <w:rFonts w:cstheme="minorHAnsi"/>
          <w:color w:val="002060"/>
        </w:rPr>
        <w:t>l’amélioration des opportunités de formation des personnes d’origine étrangère</w:t>
      </w:r>
      <w:r w:rsidR="002F74BC" w:rsidRPr="00A5534D">
        <w:rPr>
          <w:rFonts w:cstheme="minorHAnsi"/>
          <w:color w:val="002060"/>
        </w:rPr>
        <w:t> ;</w:t>
      </w:r>
      <w:r w:rsidRPr="00A5534D">
        <w:rPr>
          <w:rFonts w:cstheme="minorHAnsi"/>
          <w:color w:val="002060"/>
        </w:rPr>
        <w:t xml:space="preserve"> </w:t>
      </w:r>
    </w:p>
    <w:p w14:paraId="207C3F80" w14:textId="5F7DBC0B" w:rsidR="00967C18" w:rsidRPr="00A5534D" w:rsidRDefault="00967C18" w:rsidP="00A5534D">
      <w:pPr>
        <w:numPr>
          <w:ilvl w:val="0"/>
          <w:numId w:val="3"/>
        </w:numPr>
        <w:spacing w:line="240" w:lineRule="auto"/>
        <w:ind w:left="993" w:firstLine="0"/>
        <w:jc w:val="both"/>
        <w:rPr>
          <w:rFonts w:cstheme="minorHAnsi"/>
          <w:color w:val="002060"/>
        </w:rPr>
      </w:pPr>
      <w:r w:rsidRPr="00A5534D">
        <w:rPr>
          <w:rFonts w:cstheme="minorHAnsi"/>
          <w:color w:val="002060"/>
        </w:rPr>
        <w:t>l’enseignement du français </w:t>
      </w:r>
      <w:r w:rsidR="002D7E46" w:rsidRPr="00A5534D">
        <w:rPr>
          <w:rFonts w:cstheme="minorHAnsi"/>
          <w:color w:val="002060"/>
        </w:rPr>
        <w:t>(</w:t>
      </w:r>
      <w:r w:rsidR="00746EB6" w:rsidRPr="00A5534D">
        <w:rPr>
          <w:rFonts w:cstheme="minorHAnsi"/>
          <w:color w:val="002060"/>
        </w:rPr>
        <w:t xml:space="preserve">tables de conversation et </w:t>
      </w:r>
      <w:r w:rsidR="002D7E46" w:rsidRPr="00A5534D">
        <w:rPr>
          <w:rFonts w:cstheme="minorHAnsi"/>
          <w:color w:val="002060"/>
        </w:rPr>
        <w:t>mi</w:t>
      </w:r>
      <w:r w:rsidR="00AE72B4" w:rsidRPr="00A5534D">
        <w:rPr>
          <w:rFonts w:cstheme="minorHAnsi"/>
          <w:color w:val="002060"/>
        </w:rPr>
        <w:t>se à niveau des connaissances en</w:t>
      </w:r>
      <w:r w:rsidR="002D7E46" w:rsidRPr="00A5534D">
        <w:rPr>
          <w:rFonts w:cstheme="minorHAnsi"/>
          <w:color w:val="002060"/>
        </w:rPr>
        <w:t xml:space="preserve"> alphabétisation et français langue étrangère)</w:t>
      </w:r>
      <w:r w:rsidRPr="00A5534D">
        <w:rPr>
          <w:rFonts w:cstheme="minorHAnsi"/>
          <w:color w:val="002060"/>
        </w:rPr>
        <w:t>;</w:t>
      </w:r>
    </w:p>
    <w:p w14:paraId="599CE079" w14:textId="7E414120" w:rsidR="00967C18" w:rsidRPr="00A5534D" w:rsidRDefault="00967C18" w:rsidP="00A5534D">
      <w:pPr>
        <w:numPr>
          <w:ilvl w:val="0"/>
          <w:numId w:val="3"/>
        </w:numPr>
        <w:spacing w:line="240" w:lineRule="auto"/>
        <w:ind w:left="993" w:firstLine="0"/>
        <w:rPr>
          <w:rFonts w:cstheme="minorHAnsi"/>
          <w:b/>
          <w:i/>
          <w:color w:val="002060"/>
        </w:rPr>
      </w:pPr>
      <w:r w:rsidRPr="00A5534D">
        <w:rPr>
          <w:rFonts w:cstheme="minorHAnsi"/>
          <w:color w:val="002060"/>
        </w:rPr>
        <w:t>les activités socioculture</w:t>
      </w:r>
      <w:r w:rsidR="00687BF7" w:rsidRPr="00A5534D">
        <w:rPr>
          <w:rFonts w:cstheme="minorHAnsi"/>
          <w:color w:val="002060"/>
        </w:rPr>
        <w:t>lles</w:t>
      </w:r>
      <w:r w:rsidRPr="00A5534D">
        <w:rPr>
          <w:rFonts w:cstheme="minorHAnsi"/>
          <w:color w:val="002060"/>
        </w:rPr>
        <w:t xml:space="preserve"> </w:t>
      </w:r>
      <w:r w:rsidR="002F74BC" w:rsidRPr="00A5534D">
        <w:rPr>
          <w:rFonts w:cstheme="minorHAnsi"/>
          <w:color w:val="002060"/>
        </w:rPr>
        <w:t>et l’</w:t>
      </w:r>
      <w:r w:rsidRPr="00A5534D">
        <w:rPr>
          <w:rFonts w:cstheme="minorHAnsi"/>
          <w:color w:val="002060"/>
        </w:rPr>
        <w:t>accueil extrascolaire</w:t>
      </w:r>
      <w:r w:rsidR="002F74BC" w:rsidRPr="00A5534D">
        <w:rPr>
          <w:rFonts w:cstheme="minorHAnsi"/>
          <w:color w:val="002060"/>
        </w:rPr>
        <w:t> ;</w:t>
      </w:r>
    </w:p>
    <w:p w14:paraId="725C6D07" w14:textId="54BFE051" w:rsidR="00967C18" w:rsidRPr="00A5534D" w:rsidRDefault="00967C18" w:rsidP="00A5534D">
      <w:pPr>
        <w:numPr>
          <w:ilvl w:val="0"/>
          <w:numId w:val="3"/>
        </w:numPr>
        <w:spacing w:line="240" w:lineRule="auto"/>
        <w:ind w:left="993" w:firstLine="0"/>
        <w:jc w:val="both"/>
        <w:rPr>
          <w:rFonts w:cstheme="minorHAnsi"/>
          <w:color w:val="002060"/>
        </w:rPr>
      </w:pPr>
      <w:r w:rsidRPr="00A5534D">
        <w:rPr>
          <w:rFonts w:cstheme="minorHAnsi"/>
          <w:color w:val="002060"/>
        </w:rPr>
        <w:t xml:space="preserve">l’assistance </w:t>
      </w:r>
      <w:r w:rsidR="009B5852" w:rsidRPr="00A5534D">
        <w:rPr>
          <w:rFonts w:cstheme="minorHAnsi"/>
          <w:color w:val="002060"/>
        </w:rPr>
        <w:t>sociale</w:t>
      </w:r>
      <w:r w:rsidRPr="00A5534D">
        <w:rPr>
          <w:rFonts w:cstheme="minorHAnsi"/>
          <w:color w:val="002060"/>
        </w:rPr>
        <w:t xml:space="preserve"> adaptée aux publics </w:t>
      </w:r>
      <w:r w:rsidR="00D21387" w:rsidRPr="00A5534D">
        <w:rPr>
          <w:rFonts w:cstheme="minorHAnsi"/>
          <w:color w:val="002060"/>
        </w:rPr>
        <w:t xml:space="preserve">issus de </w:t>
      </w:r>
      <w:r w:rsidRPr="00A5534D">
        <w:rPr>
          <w:rFonts w:cstheme="minorHAnsi"/>
          <w:color w:val="002060"/>
        </w:rPr>
        <w:t>l’immigration ;</w:t>
      </w:r>
    </w:p>
    <w:p w14:paraId="5ECF9509" w14:textId="77777777" w:rsidR="00967C18" w:rsidRPr="00A5534D" w:rsidRDefault="00967C18" w:rsidP="00A5534D">
      <w:pPr>
        <w:numPr>
          <w:ilvl w:val="0"/>
          <w:numId w:val="3"/>
        </w:numPr>
        <w:spacing w:line="240" w:lineRule="auto"/>
        <w:ind w:left="993" w:firstLine="0"/>
        <w:jc w:val="both"/>
        <w:rPr>
          <w:rFonts w:cstheme="minorHAnsi"/>
          <w:color w:val="002060"/>
        </w:rPr>
      </w:pPr>
      <w:r w:rsidRPr="00A5534D">
        <w:rPr>
          <w:rFonts w:cstheme="minorHAnsi"/>
          <w:color w:val="002060"/>
        </w:rPr>
        <w:t>la formation des professionnels travaillant avec un public multiculturel ;</w:t>
      </w:r>
    </w:p>
    <w:p w14:paraId="69667538" w14:textId="77777777" w:rsidR="00967C18" w:rsidRPr="00A5534D" w:rsidRDefault="00967C18" w:rsidP="00A5534D">
      <w:pPr>
        <w:numPr>
          <w:ilvl w:val="0"/>
          <w:numId w:val="3"/>
        </w:numPr>
        <w:spacing w:line="240" w:lineRule="auto"/>
        <w:ind w:left="993" w:firstLine="0"/>
        <w:jc w:val="both"/>
        <w:rPr>
          <w:rFonts w:cstheme="minorHAnsi"/>
          <w:bCs/>
          <w:iCs/>
          <w:color w:val="002060"/>
        </w:rPr>
      </w:pPr>
      <w:r w:rsidRPr="00A5534D">
        <w:rPr>
          <w:rFonts w:cstheme="minorHAnsi"/>
          <w:bCs/>
          <w:iCs/>
          <w:color w:val="002060"/>
        </w:rPr>
        <w:t>la production et/ou la diffusion d'outils luttant contre les replis identitaires</w:t>
      </w:r>
      <w:r w:rsidR="00D54195" w:rsidRPr="00A5534D">
        <w:rPr>
          <w:rFonts w:cstheme="minorHAnsi"/>
          <w:bCs/>
          <w:iCs/>
          <w:color w:val="002060"/>
        </w:rPr>
        <w:t> ;</w:t>
      </w:r>
    </w:p>
    <w:p w14:paraId="1AABD31E" w14:textId="77777777" w:rsidR="00D54195" w:rsidRPr="00A5534D" w:rsidRDefault="000903BA" w:rsidP="00A5534D">
      <w:pPr>
        <w:numPr>
          <w:ilvl w:val="0"/>
          <w:numId w:val="3"/>
        </w:numPr>
        <w:spacing w:line="240" w:lineRule="auto"/>
        <w:ind w:left="993" w:firstLine="0"/>
        <w:jc w:val="both"/>
        <w:rPr>
          <w:rFonts w:cstheme="minorHAnsi"/>
          <w:bCs/>
          <w:iCs/>
          <w:color w:val="002060"/>
        </w:rPr>
      </w:pPr>
      <w:r w:rsidRPr="00A5534D">
        <w:rPr>
          <w:rFonts w:cstheme="minorHAnsi"/>
          <w:bCs/>
          <w:iCs/>
          <w:color w:val="002060"/>
        </w:rPr>
        <w:t>la production et diffusion d’outils luttant contre les préjugés et les stéréotypes.</w:t>
      </w:r>
    </w:p>
    <w:p w14:paraId="370E62B2" w14:textId="77777777" w:rsidR="00967C18" w:rsidRPr="00A5534D" w:rsidRDefault="00967C18" w:rsidP="00A5534D">
      <w:pPr>
        <w:spacing w:line="240" w:lineRule="auto"/>
        <w:jc w:val="both"/>
        <w:rPr>
          <w:rFonts w:cstheme="minorHAnsi"/>
          <w:bCs/>
          <w:iCs/>
          <w:color w:val="002060"/>
        </w:rPr>
      </w:pPr>
    </w:p>
    <w:p w14:paraId="3DED0574" w14:textId="77777777" w:rsidR="00967C18" w:rsidRPr="00A5534D" w:rsidRDefault="00DD132A" w:rsidP="00A5534D">
      <w:pPr>
        <w:pStyle w:val="Titre1"/>
        <w:rPr>
          <w:rFonts w:asciiTheme="minorHAnsi" w:hAnsiTheme="minorHAnsi" w:cstheme="minorHAnsi"/>
          <w:color w:val="002060"/>
        </w:rPr>
      </w:pPr>
      <w:bookmarkStart w:id="2" w:name="_Toc81222376"/>
      <w:r w:rsidRPr="00A5534D">
        <w:rPr>
          <w:rFonts w:asciiTheme="minorHAnsi" w:hAnsiTheme="minorHAnsi" w:cstheme="minorHAnsi"/>
          <w:b/>
          <w:bCs/>
          <w:color w:val="002060"/>
        </w:rPr>
        <w:t xml:space="preserve">3. </w:t>
      </w:r>
      <w:r w:rsidRPr="00A5534D">
        <w:rPr>
          <w:rStyle w:val="Titre1Car"/>
          <w:rFonts w:asciiTheme="minorHAnsi" w:hAnsiTheme="minorHAnsi" w:cstheme="minorHAnsi"/>
          <w:b/>
          <w:sz w:val="28"/>
          <w:szCs w:val="28"/>
        </w:rPr>
        <w:t xml:space="preserve">Opérateurs </w:t>
      </w:r>
      <w:r w:rsidR="00967C18" w:rsidRPr="00A5534D">
        <w:rPr>
          <w:rStyle w:val="Titre1Car"/>
          <w:rFonts w:asciiTheme="minorHAnsi" w:hAnsiTheme="minorHAnsi" w:cstheme="minorHAnsi"/>
          <w:b/>
          <w:sz w:val="28"/>
          <w:szCs w:val="28"/>
        </w:rPr>
        <w:t>éligibles</w:t>
      </w:r>
      <w:bookmarkEnd w:id="2"/>
    </w:p>
    <w:p w14:paraId="48F71539" w14:textId="77777777" w:rsidR="00967C18" w:rsidRPr="00A5534D" w:rsidRDefault="00967C18" w:rsidP="00A5534D">
      <w:pPr>
        <w:tabs>
          <w:tab w:val="left" w:pos="721"/>
          <w:tab w:val="left" w:pos="1724"/>
        </w:tabs>
        <w:spacing w:line="240" w:lineRule="auto"/>
        <w:ind w:hanging="283"/>
        <w:jc w:val="both"/>
        <w:rPr>
          <w:rFonts w:cstheme="minorHAnsi"/>
          <w:color w:val="002060"/>
        </w:rPr>
      </w:pPr>
    </w:p>
    <w:p w14:paraId="49F5FCA1" w14:textId="6CA03EAB" w:rsidR="00967C18" w:rsidRPr="00A5534D" w:rsidRDefault="00967C18" w:rsidP="00A5534D">
      <w:pPr>
        <w:tabs>
          <w:tab w:val="left" w:pos="721"/>
          <w:tab w:val="left" w:pos="1724"/>
        </w:tabs>
        <w:spacing w:line="240" w:lineRule="auto"/>
        <w:ind w:hanging="283"/>
        <w:jc w:val="both"/>
        <w:rPr>
          <w:rFonts w:cstheme="minorHAnsi"/>
          <w:color w:val="002060"/>
        </w:rPr>
      </w:pPr>
      <w:r w:rsidRPr="00A5534D">
        <w:rPr>
          <w:rFonts w:cstheme="minorHAnsi"/>
          <w:color w:val="002060"/>
        </w:rPr>
        <w:tab/>
      </w:r>
      <w:r w:rsidR="000F2FB1" w:rsidRPr="00A5534D">
        <w:rPr>
          <w:rFonts w:cstheme="minorHAnsi"/>
          <w:color w:val="002060"/>
        </w:rPr>
        <w:t xml:space="preserve">Pour </w:t>
      </w:r>
      <w:r w:rsidRPr="00A5534D">
        <w:rPr>
          <w:rFonts w:cstheme="minorHAnsi"/>
          <w:color w:val="002060"/>
        </w:rPr>
        <w:t>introduire une demande de subvention</w:t>
      </w:r>
      <w:r w:rsidR="002E7CCB" w:rsidRPr="00A5534D">
        <w:rPr>
          <w:rFonts w:cstheme="minorHAnsi"/>
          <w:color w:val="002060"/>
        </w:rPr>
        <w:t>, il faut réunir les conditions suivantes</w:t>
      </w:r>
      <w:r w:rsidRPr="00A5534D">
        <w:rPr>
          <w:rFonts w:cstheme="minorHAnsi"/>
          <w:color w:val="002060"/>
        </w:rPr>
        <w:t> :</w:t>
      </w:r>
    </w:p>
    <w:p w14:paraId="7CE98CEB" w14:textId="388F414D" w:rsidR="002E7CCB" w:rsidRPr="00A5534D" w:rsidRDefault="002E7CCB" w:rsidP="00A5534D">
      <w:pPr>
        <w:tabs>
          <w:tab w:val="left" w:pos="721"/>
          <w:tab w:val="left" w:pos="1724"/>
        </w:tabs>
        <w:spacing w:line="240" w:lineRule="auto"/>
        <w:ind w:hanging="283"/>
        <w:jc w:val="both"/>
        <w:rPr>
          <w:rFonts w:cstheme="minorHAnsi"/>
          <w:color w:val="002060"/>
        </w:rPr>
      </w:pPr>
      <w:r w:rsidRPr="00A5534D">
        <w:rPr>
          <w:rFonts w:cstheme="minorHAnsi"/>
          <w:color w:val="002060"/>
        </w:rPr>
        <w:tab/>
      </w:r>
      <w:r w:rsidRPr="00A5534D">
        <w:rPr>
          <w:rFonts w:cstheme="minorHAnsi"/>
          <w:color w:val="002060"/>
        </w:rPr>
        <w:tab/>
        <w:t xml:space="preserve">1°) être constitué en </w:t>
      </w:r>
      <w:proofErr w:type="spellStart"/>
      <w:r w:rsidRPr="00A5534D">
        <w:rPr>
          <w:rFonts w:cstheme="minorHAnsi"/>
          <w:color w:val="002060"/>
        </w:rPr>
        <w:t>asbl</w:t>
      </w:r>
      <w:proofErr w:type="spellEnd"/>
      <w:r w:rsidRPr="00A5534D">
        <w:rPr>
          <w:rFonts w:cstheme="minorHAnsi"/>
          <w:color w:val="002060"/>
        </w:rPr>
        <w:t xml:space="preserve"> conformément à la loi du 27 juillet 1921 ;</w:t>
      </w:r>
    </w:p>
    <w:p w14:paraId="26D00ACF" w14:textId="77777777" w:rsidR="002E7CCB" w:rsidRPr="00A5534D" w:rsidRDefault="002E7CCB" w:rsidP="00A5534D">
      <w:pPr>
        <w:tabs>
          <w:tab w:val="left" w:pos="721"/>
          <w:tab w:val="left" w:pos="1724"/>
        </w:tabs>
        <w:spacing w:line="240" w:lineRule="auto"/>
        <w:ind w:left="708"/>
        <w:jc w:val="both"/>
        <w:rPr>
          <w:rFonts w:cstheme="minorHAnsi"/>
          <w:color w:val="002060"/>
        </w:rPr>
      </w:pPr>
      <w:r w:rsidRPr="00A5534D">
        <w:rPr>
          <w:rFonts w:cstheme="minorHAnsi"/>
          <w:color w:val="002060"/>
        </w:rPr>
        <w:tab/>
        <w:t>2°) avoir un siège d’activités sur le territoire de la Région de Bruxelles-Capitale et mener les activités principalement sur ce territoire ;</w:t>
      </w:r>
    </w:p>
    <w:p w14:paraId="163B6F5C" w14:textId="77777777" w:rsidR="00967C18" w:rsidRPr="00A5534D" w:rsidRDefault="00967C18" w:rsidP="00A5534D">
      <w:pPr>
        <w:tabs>
          <w:tab w:val="left" w:pos="721"/>
          <w:tab w:val="left" w:pos="1724"/>
        </w:tabs>
        <w:spacing w:line="240" w:lineRule="auto"/>
        <w:ind w:hanging="283"/>
        <w:jc w:val="both"/>
        <w:rPr>
          <w:rFonts w:cstheme="minorHAnsi"/>
          <w:color w:val="002060"/>
        </w:rPr>
      </w:pPr>
    </w:p>
    <w:p w14:paraId="012BCCD4" w14:textId="20B17F70" w:rsidR="00967C18" w:rsidRPr="00A5534D" w:rsidRDefault="00967C18" w:rsidP="00A5534D">
      <w:pPr>
        <w:numPr>
          <w:ilvl w:val="0"/>
          <w:numId w:val="4"/>
        </w:numPr>
        <w:tabs>
          <w:tab w:val="left" w:pos="721"/>
          <w:tab w:val="left" w:pos="1724"/>
        </w:tabs>
        <w:spacing w:line="240" w:lineRule="auto"/>
        <w:contextualSpacing/>
        <w:jc w:val="both"/>
        <w:rPr>
          <w:rFonts w:cstheme="minorHAnsi"/>
          <w:color w:val="002060"/>
        </w:rPr>
      </w:pPr>
      <w:r w:rsidRPr="00A5534D">
        <w:rPr>
          <w:rFonts w:cstheme="minorHAnsi"/>
          <w:color w:val="002060"/>
        </w:rPr>
        <w:t xml:space="preserve">Pour le </w:t>
      </w:r>
      <w:r w:rsidR="00FA291F" w:rsidRPr="00A5534D">
        <w:rPr>
          <w:rFonts w:cstheme="minorHAnsi"/>
          <w:b/>
          <w:bCs/>
          <w:color w:val="002060"/>
        </w:rPr>
        <w:t>volet local</w:t>
      </w:r>
      <w:r w:rsidR="0061797F">
        <w:rPr>
          <w:rFonts w:cstheme="minorHAnsi"/>
          <w:b/>
          <w:bCs/>
          <w:color w:val="002060"/>
        </w:rPr>
        <w:t xml:space="preserve"> (ex FIPI communal)</w:t>
      </w:r>
      <w:r w:rsidRPr="00A5534D">
        <w:rPr>
          <w:rFonts w:cstheme="minorHAnsi"/>
          <w:b/>
          <w:bCs/>
          <w:color w:val="002060"/>
        </w:rPr>
        <w:t xml:space="preserve"> : </w:t>
      </w:r>
      <w:r w:rsidRPr="00A5534D">
        <w:rPr>
          <w:rFonts w:cstheme="minorHAnsi"/>
          <w:color w:val="002060"/>
        </w:rPr>
        <w:t xml:space="preserve">les </w:t>
      </w:r>
      <w:proofErr w:type="spellStart"/>
      <w:r w:rsidRPr="00A5534D">
        <w:rPr>
          <w:rFonts w:cstheme="minorHAnsi"/>
          <w:color w:val="002060"/>
        </w:rPr>
        <w:t>asbl</w:t>
      </w:r>
      <w:proofErr w:type="spellEnd"/>
      <w:r w:rsidRPr="00A5534D">
        <w:rPr>
          <w:rFonts w:cstheme="minorHAnsi"/>
          <w:color w:val="002060"/>
        </w:rPr>
        <w:t xml:space="preserve"> mono-communautaires francoph</w:t>
      </w:r>
      <w:r w:rsidR="00357F7C" w:rsidRPr="00A5534D">
        <w:rPr>
          <w:rFonts w:cstheme="minorHAnsi"/>
          <w:color w:val="002060"/>
        </w:rPr>
        <w:t xml:space="preserve">ones dont le siège d'activités </w:t>
      </w:r>
      <w:r w:rsidR="003E1D17" w:rsidRPr="00A5534D">
        <w:rPr>
          <w:rFonts w:cstheme="minorHAnsi"/>
          <w:color w:val="002060"/>
        </w:rPr>
        <w:t xml:space="preserve">est situé </w:t>
      </w:r>
      <w:r w:rsidR="00357F7C" w:rsidRPr="00A5534D">
        <w:rPr>
          <w:rFonts w:cstheme="minorHAnsi"/>
          <w:color w:val="002060"/>
        </w:rPr>
        <w:t xml:space="preserve">dans une des 9 </w:t>
      </w:r>
      <w:r w:rsidRPr="00A5534D">
        <w:rPr>
          <w:rFonts w:cstheme="minorHAnsi"/>
          <w:color w:val="002060"/>
        </w:rPr>
        <w:t xml:space="preserve">communes éligibles à savoir Anderlecht, </w:t>
      </w:r>
      <w:r w:rsidR="00646F4B" w:rsidRPr="00A5534D">
        <w:rPr>
          <w:rFonts w:cstheme="minorHAnsi"/>
          <w:color w:val="002060"/>
        </w:rPr>
        <w:t>Ville de Bruxelles</w:t>
      </w:r>
      <w:r w:rsidRPr="00A5534D">
        <w:rPr>
          <w:rFonts w:cstheme="minorHAnsi"/>
          <w:color w:val="002060"/>
        </w:rPr>
        <w:t>, Etterbeek, Forest, Ixelles, Molenbeek</w:t>
      </w:r>
      <w:r w:rsidR="0073513F" w:rsidRPr="00A5534D">
        <w:rPr>
          <w:rFonts w:cstheme="minorHAnsi"/>
          <w:color w:val="002060"/>
        </w:rPr>
        <w:t>-</w:t>
      </w:r>
      <w:r w:rsidR="00646F4B" w:rsidRPr="00A5534D">
        <w:rPr>
          <w:rFonts w:cstheme="minorHAnsi"/>
          <w:color w:val="002060"/>
        </w:rPr>
        <w:t>Saint-Jean</w:t>
      </w:r>
      <w:r w:rsidRPr="00A5534D">
        <w:rPr>
          <w:rFonts w:cstheme="minorHAnsi"/>
          <w:color w:val="002060"/>
        </w:rPr>
        <w:t>, Saint-Gilles, Saint-Josse</w:t>
      </w:r>
      <w:r w:rsidR="00646F4B" w:rsidRPr="00A5534D">
        <w:rPr>
          <w:rFonts w:cstheme="minorHAnsi"/>
          <w:color w:val="002060"/>
        </w:rPr>
        <w:t>-</w:t>
      </w:r>
      <w:r w:rsidR="002F74BC" w:rsidRPr="00A5534D">
        <w:rPr>
          <w:rFonts w:cstheme="minorHAnsi"/>
          <w:color w:val="002060"/>
        </w:rPr>
        <w:t>T</w:t>
      </w:r>
      <w:r w:rsidR="00646F4B" w:rsidRPr="00A5534D">
        <w:rPr>
          <w:rFonts w:cstheme="minorHAnsi"/>
          <w:color w:val="002060"/>
        </w:rPr>
        <w:t>en-Noode</w:t>
      </w:r>
      <w:r w:rsidRPr="00A5534D">
        <w:rPr>
          <w:rFonts w:cstheme="minorHAnsi"/>
          <w:color w:val="002060"/>
        </w:rPr>
        <w:t>, Schaerbeek</w:t>
      </w:r>
      <w:r w:rsidR="00DD132A" w:rsidRPr="00A5534D">
        <w:rPr>
          <w:rFonts w:cstheme="minorHAnsi"/>
          <w:color w:val="002060"/>
        </w:rPr>
        <w:t xml:space="preserve"> avec une attention particulière pour </w:t>
      </w:r>
      <w:r w:rsidR="00714620" w:rsidRPr="00A5534D">
        <w:rPr>
          <w:rFonts w:cstheme="minorHAnsi"/>
          <w:color w:val="002060"/>
        </w:rPr>
        <w:t xml:space="preserve">les quartiers prioritaires </w:t>
      </w:r>
      <w:r w:rsidR="00646F4B" w:rsidRPr="00A5534D">
        <w:rPr>
          <w:rFonts w:cstheme="minorHAnsi"/>
          <w:color w:val="002060"/>
        </w:rPr>
        <w:t xml:space="preserve">listés </w:t>
      </w:r>
      <w:r w:rsidR="00714620" w:rsidRPr="00A5534D">
        <w:rPr>
          <w:rFonts w:cstheme="minorHAnsi"/>
          <w:color w:val="002060"/>
        </w:rPr>
        <w:t>à l’</w:t>
      </w:r>
      <w:r w:rsidR="00DD132A" w:rsidRPr="00A5534D">
        <w:rPr>
          <w:rFonts w:cstheme="minorHAnsi"/>
          <w:color w:val="002060"/>
        </w:rPr>
        <w:t>annexe 1</w:t>
      </w:r>
      <w:r w:rsidRPr="00A5534D">
        <w:rPr>
          <w:rFonts w:cstheme="minorHAnsi"/>
          <w:color w:val="002060"/>
        </w:rPr>
        <w:t> </w:t>
      </w:r>
      <w:r w:rsidRPr="00A5534D">
        <w:rPr>
          <w:rFonts w:cstheme="minorHAnsi"/>
          <w:b/>
          <w:bCs/>
          <w:color w:val="002060"/>
        </w:rPr>
        <w:t>;</w:t>
      </w:r>
    </w:p>
    <w:p w14:paraId="085DA188" w14:textId="77777777" w:rsidR="00967C18" w:rsidRPr="00A5534D" w:rsidRDefault="00967C18" w:rsidP="00A5534D">
      <w:pPr>
        <w:tabs>
          <w:tab w:val="left" w:pos="721"/>
          <w:tab w:val="left" w:pos="1724"/>
        </w:tabs>
        <w:spacing w:line="240" w:lineRule="auto"/>
        <w:jc w:val="both"/>
        <w:rPr>
          <w:rFonts w:cstheme="minorHAnsi"/>
          <w:b/>
          <w:bCs/>
          <w:color w:val="002060"/>
        </w:rPr>
      </w:pPr>
    </w:p>
    <w:p w14:paraId="0B0AA0F3" w14:textId="135758B2" w:rsidR="00967C18" w:rsidRPr="00A5534D" w:rsidRDefault="00967C18" w:rsidP="00A5534D">
      <w:pPr>
        <w:numPr>
          <w:ilvl w:val="0"/>
          <w:numId w:val="4"/>
        </w:numPr>
        <w:tabs>
          <w:tab w:val="left" w:pos="721"/>
          <w:tab w:val="left" w:pos="1724"/>
        </w:tabs>
        <w:spacing w:line="240" w:lineRule="auto"/>
        <w:contextualSpacing/>
        <w:jc w:val="both"/>
        <w:rPr>
          <w:rFonts w:cstheme="minorHAnsi"/>
          <w:color w:val="002060"/>
        </w:rPr>
      </w:pPr>
      <w:r w:rsidRPr="00A5534D">
        <w:rPr>
          <w:rFonts w:cstheme="minorHAnsi"/>
          <w:color w:val="002060"/>
        </w:rPr>
        <w:lastRenderedPageBreak/>
        <w:t xml:space="preserve">Pour le </w:t>
      </w:r>
      <w:r w:rsidR="00FA291F" w:rsidRPr="00A5534D">
        <w:rPr>
          <w:rFonts w:cstheme="minorHAnsi"/>
          <w:b/>
          <w:bCs/>
          <w:color w:val="002060"/>
        </w:rPr>
        <w:t>volet général</w:t>
      </w:r>
      <w:r w:rsidR="0061797F">
        <w:rPr>
          <w:rFonts w:cstheme="minorHAnsi"/>
          <w:b/>
          <w:bCs/>
          <w:color w:val="002060"/>
        </w:rPr>
        <w:t xml:space="preserve"> (ex FIPI associatif)</w:t>
      </w:r>
      <w:r w:rsidRPr="00A5534D">
        <w:rPr>
          <w:rFonts w:cstheme="minorHAnsi"/>
          <w:b/>
          <w:bCs/>
          <w:color w:val="002060"/>
        </w:rPr>
        <w:t xml:space="preserve">, </w:t>
      </w:r>
      <w:r w:rsidRPr="00A5534D">
        <w:rPr>
          <w:rFonts w:cstheme="minorHAnsi"/>
          <w:color w:val="002060"/>
        </w:rPr>
        <w:t xml:space="preserve">les </w:t>
      </w:r>
      <w:proofErr w:type="spellStart"/>
      <w:r w:rsidRPr="00A5534D">
        <w:rPr>
          <w:rFonts w:cstheme="minorHAnsi"/>
          <w:color w:val="002060"/>
        </w:rPr>
        <w:t>asbl</w:t>
      </w:r>
      <w:proofErr w:type="spellEnd"/>
      <w:r w:rsidRPr="00A5534D">
        <w:rPr>
          <w:rFonts w:cstheme="minorHAnsi"/>
          <w:color w:val="002060"/>
        </w:rPr>
        <w:t xml:space="preserve"> mono-communautaires francophones don</w:t>
      </w:r>
      <w:r w:rsidR="003E1D17" w:rsidRPr="00A5534D">
        <w:rPr>
          <w:rFonts w:cstheme="minorHAnsi"/>
          <w:color w:val="002060"/>
        </w:rPr>
        <w:t>t le siège d'activités est</w:t>
      </w:r>
      <w:r w:rsidRPr="00A5534D">
        <w:rPr>
          <w:rFonts w:cstheme="minorHAnsi"/>
          <w:color w:val="002060"/>
        </w:rPr>
        <w:t xml:space="preserve"> </w:t>
      </w:r>
      <w:r w:rsidRPr="00AA5513">
        <w:rPr>
          <w:rFonts w:cstheme="minorHAnsi"/>
          <w:color w:val="002060"/>
          <w:highlight w:val="yellow"/>
        </w:rPr>
        <w:t xml:space="preserve">situé sur </w:t>
      </w:r>
      <w:r w:rsidR="003E1D17" w:rsidRPr="00AA5513">
        <w:rPr>
          <w:rFonts w:cstheme="minorHAnsi"/>
          <w:color w:val="002060"/>
          <w:highlight w:val="yellow"/>
        </w:rPr>
        <w:t>le territoire de la Rég</w:t>
      </w:r>
      <w:r w:rsidR="00287548" w:rsidRPr="00AA5513">
        <w:rPr>
          <w:rFonts w:cstheme="minorHAnsi"/>
          <w:color w:val="002060"/>
          <w:highlight w:val="yellow"/>
        </w:rPr>
        <w:t>i</w:t>
      </w:r>
      <w:r w:rsidR="003E1D17" w:rsidRPr="00AA5513">
        <w:rPr>
          <w:rFonts w:cstheme="minorHAnsi"/>
          <w:color w:val="002060"/>
          <w:highlight w:val="yellow"/>
        </w:rPr>
        <w:t>on bruxelloise</w:t>
      </w:r>
      <w:r w:rsidR="003E1D17" w:rsidRPr="00A5534D">
        <w:rPr>
          <w:rFonts w:cstheme="minorHAnsi"/>
          <w:color w:val="002060"/>
        </w:rPr>
        <w:t xml:space="preserve"> avec une attention particulière pour</w:t>
      </w:r>
      <w:r w:rsidR="00714620" w:rsidRPr="00A5534D">
        <w:rPr>
          <w:rFonts w:cstheme="minorHAnsi"/>
          <w:color w:val="002060"/>
        </w:rPr>
        <w:t xml:space="preserve"> les quartiers prioritaires </w:t>
      </w:r>
      <w:r w:rsidR="00646F4B" w:rsidRPr="00A5534D">
        <w:rPr>
          <w:rFonts w:cstheme="minorHAnsi"/>
          <w:color w:val="002060"/>
        </w:rPr>
        <w:t xml:space="preserve">listés </w:t>
      </w:r>
      <w:r w:rsidR="00714620" w:rsidRPr="00A5534D">
        <w:rPr>
          <w:rFonts w:cstheme="minorHAnsi"/>
          <w:color w:val="002060"/>
        </w:rPr>
        <w:t>à l’annexe 1</w:t>
      </w:r>
      <w:r w:rsidR="008F47E5">
        <w:rPr>
          <w:rFonts w:cstheme="minorHAnsi"/>
          <w:color w:val="002060"/>
        </w:rPr>
        <w:t xml:space="preserve">, </w:t>
      </w:r>
    </w:p>
    <w:p w14:paraId="31CD2E48" w14:textId="526E86FD" w:rsidR="00967C18" w:rsidRPr="0061797F" w:rsidRDefault="0061797F" w:rsidP="0061797F">
      <w:pPr>
        <w:pStyle w:val="Paragraphedeliste"/>
        <w:numPr>
          <w:ilvl w:val="0"/>
          <w:numId w:val="4"/>
        </w:numPr>
        <w:tabs>
          <w:tab w:val="left" w:pos="721"/>
          <w:tab w:val="left" w:pos="1724"/>
        </w:tabs>
        <w:spacing w:line="240" w:lineRule="auto"/>
        <w:jc w:val="both"/>
        <w:rPr>
          <w:rFonts w:cstheme="minorHAnsi"/>
          <w:bCs/>
          <w:iCs/>
          <w:color w:val="002060"/>
        </w:rPr>
      </w:pPr>
      <w:r>
        <w:rPr>
          <w:rFonts w:cstheme="minorHAnsi"/>
          <w:bCs/>
          <w:iCs/>
          <w:color w:val="002060"/>
        </w:rPr>
        <w:t xml:space="preserve">Pour le </w:t>
      </w:r>
      <w:r w:rsidRPr="0061797F">
        <w:rPr>
          <w:rFonts w:cstheme="minorHAnsi"/>
          <w:b/>
          <w:iCs/>
          <w:color w:val="002060"/>
        </w:rPr>
        <w:t>soutien à l’investissement et à l’infrastructure</w:t>
      </w:r>
      <w:r>
        <w:rPr>
          <w:rFonts w:cstheme="minorHAnsi"/>
          <w:bCs/>
          <w:iCs/>
          <w:color w:val="002060"/>
        </w:rPr>
        <w:t xml:space="preserve"> : les </w:t>
      </w:r>
      <w:proofErr w:type="spellStart"/>
      <w:r>
        <w:rPr>
          <w:rFonts w:cstheme="minorHAnsi"/>
          <w:bCs/>
          <w:iCs/>
          <w:color w:val="002060"/>
        </w:rPr>
        <w:t>asbl</w:t>
      </w:r>
      <w:proofErr w:type="spellEnd"/>
      <w:r>
        <w:rPr>
          <w:rFonts w:cstheme="minorHAnsi"/>
          <w:bCs/>
          <w:iCs/>
          <w:color w:val="002060"/>
        </w:rPr>
        <w:t xml:space="preserve"> financées dans le cadre d’un contrat communal et/ou régional de cohésion sociale</w:t>
      </w:r>
    </w:p>
    <w:p w14:paraId="2775517E" w14:textId="77777777" w:rsidR="00967C18" w:rsidRPr="00A5534D" w:rsidRDefault="00967C18" w:rsidP="00A5534D">
      <w:pPr>
        <w:pStyle w:val="Titre1"/>
        <w:rPr>
          <w:rFonts w:asciiTheme="minorHAnsi" w:hAnsiTheme="minorHAnsi" w:cstheme="minorHAnsi"/>
          <w:color w:val="002060"/>
        </w:rPr>
      </w:pPr>
      <w:bookmarkStart w:id="3" w:name="_Toc81222377"/>
      <w:r w:rsidRPr="00A5534D">
        <w:rPr>
          <w:rFonts w:asciiTheme="minorHAnsi" w:hAnsiTheme="minorHAnsi" w:cstheme="minorHAnsi"/>
          <w:b/>
          <w:color w:val="002060"/>
        </w:rPr>
        <w:t xml:space="preserve">4. </w:t>
      </w:r>
      <w:r w:rsidRPr="00A5534D">
        <w:rPr>
          <w:rStyle w:val="Titre1Car"/>
          <w:rFonts w:asciiTheme="minorHAnsi" w:hAnsiTheme="minorHAnsi" w:cstheme="minorHAnsi"/>
          <w:b/>
          <w:sz w:val="28"/>
          <w:szCs w:val="28"/>
        </w:rPr>
        <w:t>Demandes admissibles et montant de la subvention</w:t>
      </w:r>
      <w:bookmarkEnd w:id="3"/>
    </w:p>
    <w:p w14:paraId="5AC41BFC" w14:textId="77777777" w:rsidR="00967C18" w:rsidRPr="00A5534D" w:rsidRDefault="00967C18" w:rsidP="00A5534D">
      <w:pPr>
        <w:tabs>
          <w:tab w:val="left" w:pos="426"/>
        </w:tabs>
        <w:spacing w:line="240" w:lineRule="auto"/>
        <w:jc w:val="both"/>
        <w:rPr>
          <w:rFonts w:cstheme="minorHAnsi"/>
          <w:b/>
          <w:color w:val="002060"/>
        </w:rPr>
      </w:pPr>
    </w:p>
    <w:p w14:paraId="30728680" w14:textId="1266E35B" w:rsidR="00646F4B" w:rsidRPr="00A5534D" w:rsidRDefault="005F0489" w:rsidP="000F2FB1">
      <w:pPr>
        <w:pStyle w:val="Sous-titre"/>
        <w:rPr>
          <w:rFonts w:asciiTheme="minorHAnsi" w:hAnsiTheme="minorHAnsi" w:cstheme="minorHAnsi"/>
          <w:sz w:val="24"/>
          <w:szCs w:val="24"/>
        </w:rPr>
      </w:pPr>
      <w:r w:rsidRPr="00A5534D">
        <w:rPr>
          <w:rFonts w:asciiTheme="minorHAnsi" w:hAnsiTheme="minorHAnsi" w:cstheme="minorHAnsi"/>
          <w:sz w:val="24"/>
          <w:szCs w:val="24"/>
        </w:rPr>
        <w:t>F</w:t>
      </w:r>
      <w:r w:rsidR="00646F4B" w:rsidRPr="00A5534D">
        <w:rPr>
          <w:rFonts w:asciiTheme="minorHAnsi" w:hAnsiTheme="minorHAnsi" w:cstheme="minorHAnsi"/>
          <w:sz w:val="24"/>
          <w:szCs w:val="24"/>
        </w:rPr>
        <w:t>rais de fonctionnement et de personnel</w:t>
      </w:r>
    </w:p>
    <w:p w14:paraId="349EA688" w14:textId="7C6A83ED" w:rsidR="004A398A" w:rsidRPr="00A5534D" w:rsidRDefault="004A398A" w:rsidP="00A5534D">
      <w:pPr>
        <w:tabs>
          <w:tab w:val="left" w:pos="426"/>
        </w:tabs>
        <w:spacing w:line="240" w:lineRule="auto"/>
        <w:jc w:val="both"/>
        <w:rPr>
          <w:rFonts w:cstheme="minorHAnsi"/>
          <w:color w:val="002060"/>
          <w:vertAlign w:val="superscript"/>
        </w:rPr>
      </w:pPr>
      <w:r w:rsidRPr="00A5534D">
        <w:rPr>
          <w:rFonts w:cstheme="minorHAnsi"/>
          <w:color w:val="002060"/>
        </w:rPr>
        <w:t>En ce qui concerne</w:t>
      </w:r>
      <w:r w:rsidRPr="00A5534D">
        <w:rPr>
          <w:rFonts w:cstheme="minorHAnsi"/>
          <w:b/>
          <w:color w:val="002060"/>
        </w:rPr>
        <w:t xml:space="preserve"> l</w:t>
      </w:r>
      <w:r w:rsidR="00FA291F" w:rsidRPr="00A5534D">
        <w:rPr>
          <w:rFonts w:cstheme="minorHAnsi"/>
          <w:b/>
          <w:color w:val="002060"/>
        </w:rPr>
        <w:t>’Impulsion</w:t>
      </w:r>
      <w:r w:rsidR="003E1D17" w:rsidRPr="00A5534D">
        <w:rPr>
          <w:rFonts w:cstheme="minorHAnsi"/>
          <w:b/>
          <w:color w:val="002060"/>
        </w:rPr>
        <w:t xml:space="preserve"> </w:t>
      </w:r>
      <w:r w:rsidR="006362F1" w:rsidRPr="00A5534D">
        <w:rPr>
          <w:rFonts w:cstheme="minorHAnsi"/>
          <w:b/>
          <w:color w:val="002060"/>
        </w:rPr>
        <w:t>volet général</w:t>
      </w:r>
      <w:r w:rsidR="006362F1" w:rsidRPr="00A5534D">
        <w:rPr>
          <w:rFonts w:cstheme="minorHAnsi"/>
          <w:color w:val="002060"/>
        </w:rPr>
        <w:t xml:space="preserve"> et </w:t>
      </w:r>
      <w:r w:rsidR="006362F1" w:rsidRPr="00A5534D">
        <w:rPr>
          <w:rFonts w:cstheme="minorHAnsi"/>
          <w:b/>
          <w:color w:val="002060"/>
        </w:rPr>
        <w:t>volet local</w:t>
      </w:r>
      <w:r w:rsidRPr="00A5534D">
        <w:rPr>
          <w:rFonts w:cstheme="minorHAnsi"/>
          <w:b/>
          <w:color w:val="002060"/>
        </w:rPr>
        <w:t xml:space="preserve">, </w:t>
      </w:r>
      <w:r w:rsidR="00646F4B" w:rsidRPr="00A5534D">
        <w:rPr>
          <w:rFonts w:cstheme="minorHAnsi"/>
          <w:color w:val="002060"/>
        </w:rPr>
        <w:t>l</w:t>
      </w:r>
      <w:r w:rsidRPr="00A5534D">
        <w:rPr>
          <w:rFonts w:cstheme="minorHAnsi"/>
          <w:color w:val="002060"/>
        </w:rPr>
        <w:t xml:space="preserve">e Collège de la Commission communautaire française peut </w:t>
      </w:r>
      <w:r w:rsidR="003E1D17" w:rsidRPr="00A5534D">
        <w:rPr>
          <w:rFonts w:cstheme="minorHAnsi"/>
          <w:color w:val="002060"/>
        </w:rPr>
        <w:t>financer d</w:t>
      </w:r>
      <w:r w:rsidR="00967C18" w:rsidRPr="00A5534D">
        <w:rPr>
          <w:rFonts w:cstheme="minorHAnsi"/>
          <w:color w:val="002060"/>
        </w:rPr>
        <w:t xml:space="preserve">es </w:t>
      </w:r>
      <w:r w:rsidR="00967C18" w:rsidRPr="00A5534D">
        <w:rPr>
          <w:rFonts w:cstheme="minorHAnsi"/>
          <w:b/>
          <w:color w:val="002060"/>
        </w:rPr>
        <w:t>frais de fonctionnement et de personnel</w:t>
      </w:r>
      <w:r w:rsidR="003E1D17" w:rsidRPr="00A5534D">
        <w:rPr>
          <w:rFonts w:cstheme="minorHAnsi"/>
          <w:color w:val="002060"/>
          <w:vertAlign w:val="superscript"/>
        </w:rPr>
        <w:t xml:space="preserve">. </w:t>
      </w:r>
    </w:p>
    <w:p w14:paraId="45677491" w14:textId="77777777" w:rsidR="004A398A" w:rsidRPr="00A5534D" w:rsidRDefault="004A398A" w:rsidP="00A5534D">
      <w:pPr>
        <w:tabs>
          <w:tab w:val="left" w:pos="426"/>
        </w:tabs>
        <w:spacing w:line="240" w:lineRule="auto"/>
        <w:jc w:val="both"/>
        <w:rPr>
          <w:rFonts w:cstheme="minorHAnsi"/>
          <w:color w:val="002060"/>
          <w:vertAlign w:val="superscript"/>
        </w:rPr>
      </w:pPr>
    </w:p>
    <w:p w14:paraId="2CEFAB41" w14:textId="1D60C9FD" w:rsidR="002F6172" w:rsidRPr="00A5534D" w:rsidRDefault="00AA5513" w:rsidP="00A5534D">
      <w:pPr>
        <w:tabs>
          <w:tab w:val="left" w:pos="426"/>
        </w:tabs>
        <w:spacing w:line="240" w:lineRule="auto"/>
        <w:jc w:val="both"/>
        <w:rPr>
          <w:rFonts w:cstheme="minorHAnsi"/>
          <w:b/>
          <w:color w:val="002060"/>
          <w:u w:val="single"/>
        </w:rPr>
      </w:pPr>
      <w:r w:rsidRPr="00AA5513">
        <w:rPr>
          <w:rFonts w:cstheme="minorHAnsi"/>
          <w:b/>
          <w:color w:val="002060"/>
          <w:highlight w:val="yellow"/>
          <w:u w:val="single"/>
        </w:rPr>
        <w:t>Pour le volet général, l</w:t>
      </w:r>
      <w:r w:rsidR="002F6172" w:rsidRPr="00AA5513">
        <w:rPr>
          <w:rFonts w:cstheme="minorHAnsi"/>
          <w:b/>
          <w:color w:val="002060"/>
          <w:highlight w:val="yellow"/>
          <w:u w:val="single"/>
        </w:rPr>
        <w:t>e montant maximum octroyé sera de 20.000 €</w:t>
      </w:r>
      <w:r w:rsidR="004A398A" w:rsidRPr="00AA5513">
        <w:rPr>
          <w:rFonts w:cstheme="minorHAnsi"/>
          <w:b/>
          <w:color w:val="002060"/>
          <w:highlight w:val="yellow"/>
          <w:u w:val="single"/>
        </w:rPr>
        <w:t xml:space="preserve"> par an par </w:t>
      </w:r>
      <w:proofErr w:type="spellStart"/>
      <w:r w:rsidR="004A398A" w:rsidRPr="00AA5513">
        <w:rPr>
          <w:rFonts w:cstheme="minorHAnsi"/>
          <w:b/>
          <w:color w:val="002060"/>
          <w:highlight w:val="yellow"/>
          <w:u w:val="single"/>
        </w:rPr>
        <w:t>asbl</w:t>
      </w:r>
      <w:proofErr w:type="spellEnd"/>
      <w:r w:rsidR="002F6172" w:rsidRPr="00AA5513">
        <w:rPr>
          <w:rFonts w:cstheme="minorHAnsi"/>
          <w:b/>
          <w:color w:val="002060"/>
          <w:highlight w:val="yellow"/>
          <w:u w:val="single"/>
        </w:rPr>
        <w:t>.</w:t>
      </w:r>
    </w:p>
    <w:p w14:paraId="0189A885" w14:textId="77777777" w:rsidR="00646F4B" w:rsidRPr="00A5534D" w:rsidRDefault="00646F4B" w:rsidP="000F2FB1">
      <w:pPr>
        <w:pStyle w:val="Sous-titre"/>
        <w:rPr>
          <w:rFonts w:asciiTheme="minorHAnsi" w:hAnsiTheme="minorHAnsi" w:cstheme="minorHAnsi"/>
          <w:sz w:val="24"/>
          <w:szCs w:val="24"/>
        </w:rPr>
      </w:pPr>
    </w:p>
    <w:p w14:paraId="1912A9DF" w14:textId="102CE54A" w:rsidR="00646F4B" w:rsidRPr="00A5534D" w:rsidRDefault="005F0489" w:rsidP="000F2FB1">
      <w:pPr>
        <w:pStyle w:val="Sous-titre"/>
        <w:rPr>
          <w:rFonts w:asciiTheme="minorHAnsi" w:hAnsiTheme="minorHAnsi" w:cstheme="minorHAnsi"/>
          <w:sz w:val="24"/>
          <w:szCs w:val="24"/>
        </w:rPr>
      </w:pPr>
      <w:r w:rsidRPr="00A5534D">
        <w:rPr>
          <w:rFonts w:asciiTheme="minorHAnsi" w:hAnsiTheme="minorHAnsi" w:cstheme="minorHAnsi"/>
          <w:sz w:val="24"/>
          <w:szCs w:val="24"/>
        </w:rPr>
        <w:t>F</w:t>
      </w:r>
      <w:r w:rsidR="00646F4B" w:rsidRPr="00A5534D">
        <w:rPr>
          <w:rFonts w:asciiTheme="minorHAnsi" w:hAnsiTheme="minorHAnsi" w:cstheme="minorHAnsi"/>
          <w:sz w:val="24"/>
          <w:szCs w:val="24"/>
        </w:rPr>
        <w:t>rais d’investissement et/ou d’infrastructure</w:t>
      </w:r>
    </w:p>
    <w:p w14:paraId="7C0B8249" w14:textId="77777777" w:rsidR="00967C18" w:rsidRPr="00A5534D" w:rsidRDefault="00967C18" w:rsidP="00A5534D">
      <w:pPr>
        <w:tabs>
          <w:tab w:val="left" w:pos="426"/>
        </w:tabs>
        <w:spacing w:line="240" w:lineRule="auto"/>
        <w:jc w:val="both"/>
        <w:rPr>
          <w:rFonts w:cstheme="minorHAnsi"/>
          <w:color w:val="002060"/>
          <w:u w:val="single"/>
        </w:rPr>
      </w:pPr>
    </w:p>
    <w:p w14:paraId="609231A7" w14:textId="30872F12" w:rsidR="00967C18" w:rsidRPr="00A5534D" w:rsidRDefault="003E1D17" w:rsidP="00A5534D">
      <w:pPr>
        <w:tabs>
          <w:tab w:val="left" w:pos="426"/>
        </w:tabs>
        <w:spacing w:line="240" w:lineRule="auto"/>
        <w:jc w:val="both"/>
        <w:rPr>
          <w:rFonts w:cstheme="minorHAnsi"/>
          <w:color w:val="002060"/>
          <w:u w:val="single"/>
        </w:rPr>
      </w:pPr>
      <w:r w:rsidRPr="00A5534D">
        <w:rPr>
          <w:rFonts w:cstheme="minorHAnsi"/>
          <w:color w:val="002060"/>
        </w:rPr>
        <w:t xml:space="preserve">En ce qui concerne les </w:t>
      </w:r>
      <w:r w:rsidRPr="00A5534D">
        <w:rPr>
          <w:rFonts w:cstheme="minorHAnsi"/>
          <w:b/>
          <w:color w:val="002060"/>
        </w:rPr>
        <w:t>subventions pour</w:t>
      </w:r>
      <w:r w:rsidRPr="00A5534D">
        <w:rPr>
          <w:rFonts w:cstheme="minorHAnsi"/>
          <w:color w:val="002060"/>
        </w:rPr>
        <w:t xml:space="preserve"> </w:t>
      </w:r>
      <w:r w:rsidR="00967C18" w:rsidRPr="00A5534D">
        <w:rPr>
          <w:rFonts w:cstheme="minorHAnsi"/>
          <w:b/>
          <w:color w:val="002060"/>
        </w:rPr>
        <w:t>frais d’investissement et/ou d’infrastructure</w:t>
      </w:r>
      <w:r w:rsidR="002E7CCB" w:rsidRPr="00A5534D">
        <w:rPr>
          <w:rFonts w:cstheme="minorHAnsi"/>
          <w:color w:val="002060"/>
        </w:rPr>
        <w:t>, le Collège de la Commission communautaire française peut financer, via cet appel à projet</w:t>
      </w:r>
      <w:r w:rsidR="00646F4B" w:rsidRPr="00A5534D">
        <w:rPr>
          <w:rFonts w:cstheme="minorHAnsi"/>
          <w:color w:val="002060"/>
        </w:rPr>
        <w:t>s</w:t>
      </w:r>
      <w:r w:rsidR="004A398A" w:rsidRPr="00A5534D">
        <w:rPr>
          <w:rFonts w:cstheme="minorHAnsi"/>
          <w:color w:val="002060"/>
        </w:rPr>
        <w:t>, l’investissement dans l’achat de matériel ou dans les infrastructures pour</w:t>
      </w:r>
      <w:r w:rsidR="002E7CCB" w:rsidRPr="00A5534D">
        <w:rPr>
          <w:rFonts w:cstheme="minorHAnsi"/>
          <w:color w:val="002060"/>
        </w:rPr>
        <w:t xml:space="preserve"> des petits travaux et des rénovations légères liés à la sécurisation des locaux</w:t>
      </w:r>
      <w:r w:rsidR="004A398A" w:rsidRPr="00A5534D">
        <w:rPr>
          <w:rFonts w:cstheme="minorHAnsi"/>
          <w:color w:val="002060"/>
        </w:rPr>
        <w:t xml:space="preserve">, à l’accessibilité des locaux pour les personnes en situation de handicap ou à la facilitation de la mise en œuvre des activités des </w:t>
      </w:r>
      <w:r w:rsidR="004A398A" w:rsidRPr="00A5534D">
        <w:rPr>
          <w:rFonts w:cstheme="minorHAnsi"/>
          <w:color w:val="002060"/>
          <w:u w:val="single"/>
        </w:rPr>
        <w:t>opérateurs déjà financés dans la cadre d’un contrat communal et/ou régional de cohésion sociale</w:t>
      </w:r>
      <w:r w:rsidR="00772A7D">
        <w:rPr>
          <w:rFonts w:cstheme="minorHAnsi"/>
          <w:color w:val="002060"/>
          <w:u w:val="single"/>
        </w:rPr>
        <w:t xml:space="preserve"> en vertu du Décret du 13 mai 2004 relatif à la cohésion sociale</w:t>
      </w:r>
      <w:r w:rsidR="004A398A" w:rsidRPr="00A5534D">
        <w:rPr>
          <w:rFonts w:cstheme="minorHAnsi"/>
          <w:color w:val="002060"/>
          <w:u w:val="single"/>
        </w:rPr>
        <w:t>.</w:t>
      </w:r>
      <w:r w:rsidR="00967C18" w:rsidRPr="00A5534D">
        <w:rPr>
          <w:rFonts w:cstheme="minorHAnsi"/>
          <w:color w:val="002060"/>
          <w:u w:val="single"/>
        </w:rPr>
        <w:t xml:space="preserve"> </w:t>
      </w:r>
    </w:p>
    <w:p w14:paraId="6387B0F4" w14:textId="77777777" w:rsidR="004A398A" w:rsidRPr="00A5534D" w:rsidRDefault="004A398A" w:rsidP="00A5534D">
      <w:pPr>
        <w:tabs>
          <w:tab w:val="left" w:pos="426"/>
        </w:tabs>
        <w:spacing w:line="240" w:lineRule="auto"/>
        <w:jc w:val="both"/>
        <w:rPr>
          <w:rFonts w:cstheme="minorHAnsi"/>
          <w:color w:val="002060"/>
        </w:rPr>
      </w:pPr>
    </w:p>
    <w:p w14:paraId="679C5FF3" w14:textId="77777777" w:rsidR="004A398A" w:rsidRPr="00A5534D" w:rsidRDefault="004A398A" w:rsidP="00A5534D">
      <w:pPr>
        <w:tabs>
          <w:tab w:val="left" w:pos="426"/>
        </w:tabs>
        <w:spacing w:line="240" w:lineRule="auto"/>
        <w:jc w:val="both"/>
        <w:rPr>
          <w:rFonts w:cstheme="minorHAnsi"/>
          <w:color w:val="002060"/>
        </w:rPr>
      </w:pPr>
      <w:r w:rsidRPr="00A5534D">
        <w:rPr>
          <w:rFonts w:cstheme="minorHAnsi"/>
          <w:color w:val="002060"/>
        </w:rPr>
        <w:t>Les opérateurs qui sont propriétaires de leurs locaux sont prioritaires. Les opérateurs qui ne sont pas propriétaires de leurs locaux devront prouver que la subvention demandée ne recouvre pas des travaux relevant de la responsabilité du propriétaire du bien.</w:t>
      </w:r>
    </w:p>
    <w:p w14:paraId="7519C8E9" w14:textId="77777777" w:rsidR="004A398A" w:rsidRPr="00A5534D" w:rsidRDefault="004A398A" w:rsidP="00A5534D">
      <w:pPr>
        <w:tabs>
          <w:tab w:val="left" w:pos="426"/>
        </w:tabs>
        <w:spacing w:line="240" w:lineRule="auto"/>
        <w:jc w:val="both"/>
        <w:rPr>
          <w:rFonts w:cstheme="minorHAnsi"/>
          <w:color w:val="002060"/>
        </w:rPr>
      </w:pPr>
    </w:p>
    <w:p w14:paraId="793D9877" w14:textId="4D2D5468" w:rsidR="004A398A" w:rsidRPr="00A5534D" w:rsidRDefault="004A398A" w:rsidP="00A5534D">
      <w:pPr>
        <w:tabs>
          <w:tab w:val="left" w:pos="426"/>
        </w:tabs>
        <w:spacing w:line="240" w:lineRule="auto"/>
        <w:jc w:val="both"/>
        <w:rPr>
          <w:rFonts w:cstheme="minorHAnsi"/>
          <w:color w:val="002060"/>
        </w:rPr>
      </w:pPr>
      <w:r w:rsidRPr="00A5534D">
        <w:rPr>
          <w:rFonts w:cstheme="minorHAnsi"/>
          <w:b/>
          <w:color w:val="002060"/>
          <w:u w:val="single"/>
        </w:rPr>
        <w:t xml:space="preserve">Le montant maximum octroyé sera de 10.000 € par an par </w:t>
      </w:r>
      <w:proofErr w:type="spellStart"/>
      <w:r w:rsidRPr="00A5534D">
        <w:rPr>
          <w:rFonts w:cstheme="minorHAnsi"/>
          <w:b/>
          <w:color w:val="002060"/>
          <w:u w:val="single"/>
        </w:rPr>
        <w:t>asbl</w:t>
      </w:r>
      <w:proofErr w:type="spellEnd"/>
      <w:r w:rsidRPr="00A5534D">
        <w:rPr>
          <w:rFonts w:cstheme="minorHAnsi"/>
          <w:b/>
          <w:color w:val="002060"/>
          <w:u w:val="single"/>
        </w:rPr>
        <w:t>.</w:t>
      </w:r>
      <w:r w:rsidR="00C12926" w:rsidRPr="00A5534D">
        <w:rPr>
          <w:rFonts w:cstheme="minorHAnsi"/>
          <w:b/>
          <w:color w:val="002060"/>
          <w:u w:val="single"/>
        </w:rPr>
        <w:t xml:space="preserve"> </w:t>
      </w:r>
      <w:r w:rsidR="00C12926" w:rsidRPr="00A5534D">
        <w:rPr>
          <w:rFonts w:cstheme="minorHAnsi"/>
          <w:color w:val="002060"/>
        </w:rPr>
        <w:t xml:space="preserve">Au-delà de ce montant, un subside </w:t>
      </w:r>
      <w:r w:rsidR="0061797F" w:rsidRPr="00A5534D">
        <w:rPr>
          <w:rFonts w:cstheme="minorHAnsi"/>
          <w:color w:val="002060"/>
        </w:rPr>
        <w:t>peut être</w:t>
      </w:r>
      <w:r w:rsidR="00C12926" w:rsidRPr="00A5534D">
        <w:rPr>
          <w:rFonts w:cstheme="minorHAnsi"/>
          <w:color w:val="002060"/>
        </w:rPr>
        <w:t xml:space="preserve"> octroyé pour autant que l’association valorise un cofinancement supérieur ou égal à 25% du coût total de l’investissement à réaliser.</w:t>
      </w:r>
    </w:p>
    <w:p w14:paraId="4B0EF6F4" w14:textId="77777777" w:rsidR="00FA291F" w:rsidRPr="00A5534D" w:rsidRDefault="00FA291F" w:rsidP="00A5534D">
      <w:pPr>
        <w:tabs>
          <w:tab w:val="left" w:pos="426"/>
        </w:tabs>
        <w:spacing w:line="240" w:lineRule="auto"/>
        <w:jc w:val="both"/>
        <w:rPr>
          <w:rFonts w:cstheme="minorHAnsi"/>
          <w:color w:val="002060"/>
        </w:rPr>
      </w:pPr>
    </w:p>
    <w:p w14:paraId="1824D3DF" w14:textId="77777777" w:rsidR="00967C18" w:rsidRPr="00A5534D" w:rsidRDefault="00967C18" w:rsidP="00A5534D">
      <w:pPr>
        <w:tabs>
          <w:tab w:val="left" w:pos="426"/>
        </w:tabs>
        <w:spacing w:line="240" w:lineRule="auto"/>
        <w:jc w:val="both"/>
        <w:rPr>
          <w:rFonts w:cstheme="minorHAnsi"/>
          <w:color w:val="002060"/>
        </w:rPr>
      </w:pPr>
      <w:r w:rsidRPr="00A5534D">
        <w:rPr>
          <w:rFonts w:cstheme="minorHAnsi"/>
          <w:color w:val="002060"/>
        </w:rPr>
        <w:t>Généralement la</w:t>
      </w:r>
      <w:r w:rsidR="00FA291F" w:rsidRPr="00A5534D">
        <w:rPr>
          <w:rFonts w:cstheme="minorHAnsi"/>
          <w:color w:val="002060"/>
        </w:rPr>
        <w:t xml:space="preserve"> subvention octroyée</w:t>
      </w:r>
      <w:r w:rsidRPr="00A5534D">
        <w:rPr>
          <w:rFonts w:cstheme="minorHAnsi"/>
          <w:color w:val="002060"/>
        </w:rPr>
        <w:t xml:space="preserve"> ne permet pas de couvrir la totalité des besoins financiers occasionnés pour la réalisation de la demande.</w:t>
      </w:r>
    </w:p>
    <w:p w14:paraId="674CA3D4" w14:textId="074A83BA" w:rsidR="00967C18" w:rsidRPr="00A5534D" w:rsidRDefault="00967C18" w:rsidP="00A5534D">
      <w:pPr>
        <w:spacing w:line="240" w:lineRule="auto"/>
        <w:jc w:val="both"/>
        <w:rPr>
          <w:rFonts w:cstheme="minorHAnsi"/>
          <w:color w:val="002060"/>
        </w:rPr>
      </w:pPr>
      <w:r w:rsidRPr="00A5534D">
        <w:rPr>
          <w:rFonts w:cstheme="minorHAnsi"/>
          <w:color w:val="002060"/>
        </w:rPr>
        <w:t xml:space="preserve">Il appartient </w:t>
      </w:r>
      <w:r w:rsidR="00646F4B" w:rsidRPr="00A5534D">
        <w:rPr>
          <w:rFonts w:cstheme="minorHAnsi"/>
          <w:color w:val="002060"/>
        </w:rPr>
        <w:t xml:space="preserve">donc </w:t>
      </w:r>
      <w:r w:rsidRPr="00A5534D">
        <w:rPr>
          <w:rFonts w:cstheme="minorHAnsi"/>
          <w:color w:val="002060"/>
        </w:rPr>
        <w:t>aux auteurs de projets de sélectionner le type de frais sollicité</w:t>
      </w:r>
      <w:r w:rsidR="00646F4B" w:rsidRPr="00A5534D">
        <w:rPr>
          <w:rFonts w:cstheme="minorHAnsi"/>
          <w:color w:val="002060"/>
        </w:rPr>
        <w:t>s</w:t>
      </w:r>
      <w:r w:rsidRPr="00A5534D">
        <w:rPr>
          <w:rFonts w:cstheme="minorHAnsi"/>
          <w:color w:val="002060"/>
        </w:rPr>
        <w:t xml:space="preserve"> (frais de fonctionnement </w:t>
      </w:r>
      <w:r w:rsidR="00646F4B" w:rsidRPr="00A5534D">
        <w:rPr>
          <w:rFonts w:cstheme="minorHAnsi"/>
          <w:color w:val="002060"/>
        </w:rPr>
        <w:t>et/ou</w:t>
      </w:r>
      <w:r w:rsidRPr="00A5534D">
        <w:rPr>
          <w:rFonts w:cstheme="minorHAnsi"/>
          <w:color w:val="002060"/>
        </w:rPr>
        <w:t xml:space="preserve"> frais d'investissement/infrastructure) et d’établir un budget présentant les différentes sources de financement assurant la viabilité de leur projet ou de leur organisation.</w:t>
      </w:r>
    </w:p>
    <w:p w14:paraId="67655833" w14:textId="77777777" w:rsidR="00967C18" w:rsidRPr="00A5534D" w:rsidRDefault="00967C18" w:rsidP="00A5534D">
      <w:pPr>
        <w:pStyle w:val="Titre1"/>
        <w:rPr>
          <w:rStyle w:val="Titre1Car"/>
          <w:rFonts w:asciiTheme="minorHAnsi" w:hAnsiTheme="minorHAnsi" w:cstheme="minorHAnsi"/>
          <w:sz w:val="28"/>
          <w:szCs w:val="28"/>
        </w:rPr>
      </w:pPr>
      <w:bookmarkStart w:id="4" w:name="_Toc81222378"/>
      <w:r w:rsidRPr="00A5534D">
        <w:rPr>
          <w:rFonts w:asciiTheme="minorHAnsi" w:hAnsiTheme="minorHAnsi" w:cstheme="minorHAnsi"/>
          <w:b/>
          <w:color w:val="002060"/>
        </w:rPr>
        <w:t xml:space="preserve">5. </w:t>
      </w:r>
      <w:r w:rsidRPr="00A5534D">
        <w:rPr>
          <w:rStyle w:val="Titre1Car"/>
          <w:rFonts w:asciiTheme="minorHAnsi" w:hAnsiTheme="minorHAnsi" w:cstheme="minorHAnsi"/>
          <w:b/>
          <w:sz w:val="28"/>
          <w:szCs w:val="28"/>
        </w:rPr>
        <w:t>Critères de recevabilité et formalités administratives</w:t>
      </w:r>
      <w:bookmarkEnd w:id="4"/>
    </w:p>
    <w:p w14:paraId="35F59CA8" w14:textId="77777777" w:rsidR="00967C18" w:rsidRPr="00A5534D" w:rsidRDefault="00967C18" w:rsidP="00A5534D">
      <w:pPr>
        <w:spacing w:line="240" w:lineRule="auto"/>
        <w:jc w:val="both"/>
        <w:rPr>
          <w:rFonts w:cstheme="minorHAnsi"/>
          <w:b/>
          <w:color w:val="002060"/>
        </w:rPr>
      </w:pPr>
    </w:p>
    <w:p w14:paraId="2A87BABD" w14:textId="77777777" w:rsidR="00967C18" w:rsidRPr="00A5534D" w:rsidRDefault="00967C18" w:rsidP="00A5534D">
      <w:pPr>
        <w:spacing w:line="240" w:lineRule="auto"/>
        <w:jc w:val="both"/>
        <w:rPr>
          <w:rFonts w:cstheme="minorHAnsi"/>
          <w:color w:val="002060"/>
          <w:u w:val="single"/>
        </w:rPr>
      </w:pPr>
      <w:r w:rsidRPr="00A5534D">
        <w:rPr>
          <w:rFonts w:cstheme="minorHAnsi"/>
          <w:color w:val="002060"/>
        </w:rPr>
        <w:t>Le questionnaire de demande de subvention</w:t>
      </w:r>
      <w:r w:rsidR="000903BA" w:rsidRPr="00A5534D">
        <w:rPr>
          <w:rFonts w:cstheme="minorHAnsi"/>
          <w:color w:val="002060"/>
        </w:rPr>
        <w:t xml:space="preserve"> est téléchargeable sur le site</w:t>
      </w:r>
      <w:r w:rsidRPr="00A5534D">
        <w:rPr>
          <w:rFonts w:cstheme="minorHAnsi"/>
          <w:color w:val="002060"/>
        </w:rPr>
        <w:t xml:space="preserve"> </w:t>
      </w:r>
      <w:hyperlink r:id="rId12" w:history="1">
        <w:r w:rsidR="000903BA" w:rsidRPr="00A5534D">
          <w:rPr>
            <w:rStyle w:val="Lienhypertexte"/>
            <w:rFonts w:cstheme="minorHAnsi"/>
            <w:color w:val="002060"/>
          </w:rPr>
          <w:t>www.ccf.brussels</w:t>
        </w:r>
      </w:hyperlink>
      <w:r w:rsidR="003E7DF3" w:rsidRPr="00A5534D">
        <w:rPr>
          <w:rStyle w:val="Lienhypertexte"/>
          <w:rFonts w:cstheme="minorHAnsi"/>
          <w:color w:val="002060"/>
        </w:rPr>
        <w:t xml:space="preserve"> </w:t>
      </w:r>
    </w:p>
    <w:p w14:paraId="3413B91B" w14:textId="77777777" w:rsidR="00181B6A" w:rsidRPr="00A5534D" w:rsidRDefault="00181B6A" w:rsidP="00A5534D">
      <w:pPr>
        <w:spacing w:line="240" w:lineRule="auto"/>
        <w:jc w:val="both"/>
        <w:rPr>
          <w:rFonts w:cstheme="minorHAnsi"/>
          <w:color w:val="002060"/>
        </w:rPr>
      </w:pPr>
    </w:p>
    <w:p w14:paraId="73B10F7B" w14:textId="77777777" w:rsidR="00967C18" w:rsidRPr="00A5534D" w:rsidRDefault="00967C18" w:rsidP="00A5534D">
      <w:pPr>
        <w:spacing w:line="240" w:lineRule="auto"/>
        <w:jc w:val="both"/>
        <w:rPr>
          <w:rFonts w:cstheme="minorHAnsi"/>
          <w:color w:val="002060"/>
        </w:rPr>
      </w:pPr>
      <w:r w:rsidRPr="00A5534D">
        <w:rPr>
          <w:rFonts w:cstheme="minorHAnsi"/>
          <w:b/>
          <w:bCs/>
          <w:color w:val="002060"/>
        </w:rPr>
        <w:t>Le dossier devra comporter </w:t>
      </w:r>
      <w:r w:rsidRPr="00A5534D">
        <w:rPr>
          <w:rFonts w:cstheme="minorHAnsi"/>
          <w:color w:val="002060"/>
        </w:rPr>
        <w:t>:</w:t>
      </w:r>
    </w:p>
    <w:p w14:paraId="6AABD73E" w14:textId="77777777" w:rsidR="007134EB" w:rsidRPr="00A5534D" w:rsidRDefault="007134EB" w:rsidP="00A5534D">
      <w:pPr>
        <w:spacing w:line="240" w:lineRule="auto"/>
        <w:jc w:val="both"/>
        <w:rPr>
          <w:rFonts w:cstheme="minorHAnsi"/>
          <w:color w:val="002060"/>
        </w:rPr>
      </w:pPr>
    </w:p>
    <w:p w14:paraId="5D6D6593" w14:textId="2567E22F" w:rsidR="00967C18" w:rsidRPr="00A5534D" w:rsidRDefault="00967C18" w:rsidP="00A5534D">
      <w:pPr>
        <w:numPr>
          <w:ilvl w:val="1"/>
          <w:numId w:val="5"/>
        </w:numPr>
        <w:spacing w:line="240" w:lineRule="auto"/>
        <w:jc w:val="both"/>
        <w:rPr>
          <w:rFonts w:cstheme="minorHAnsi"/>
          <w:color w:val="002060"/>
        </w:rPr>
      </w:pPr>
      <w:r w:rsidRPr="00A5534D">
        <w:rPr>
          <w:rFonts w:cstheme="minorHAnsi"/>
          <w:color w:val="002060"/>
        </w:rPr>
        <w:t>le questionnaire de demande de subvention complété</w:t>
      </w:r>
      <w:r w:rsidR="008A3CE1">
        <w:rPr>
          <w:rFonts w:cstheme="minorHAnsi"/>
          <w:color w:val="002060"/>
        </w:rPr>
        <w:t xml:space="preserve"> et envoyé via le lien disponible sur le site </w:t>
      </w:r>
      <w:r w:rsidR="008A3CE1" w:rsidRPr="008A3CE1">
        <w:t xml:space="preserve"> </w:t>
      </w:r>
      <w:r w:rsidR="008A3CE1" w:rsidRPr="008A3CE1">
        <w:rPr>
          <w:rFonts w:cstheme="minorHAnsi"/>
          <w:color w:val="002060"/>
        </w:rPr>
        <w:t>https://ccf.brussels</w:t>
      </w:r>
      <w:r w:rsidR="000F2FB1" w:rsidRPr="00A5534D">
        <w:rPr>
          <w:rFonts w:cstheme="minorHAnsi"/>
          <w:color w:val="002060"/>
        </w:rPr>
        <w:t>;</w:t>
      </w:r>
    </w:p>
    <w:p w14:paraId="48DEA280" w14:textId="4CD24C38" w:rsidR="00967C18" w:rsidRPr="00A5534D" w:rsidRDefault="00967C18" w:rsidP="00A5534D">
      <w:pPr>
        <w:numPr>
          <w:ilvl w:val="1"/>
          <w:numId w:val="5"/>
        </w:numPr>
        <w:spacing w:line="240" w:lineRule="auto"/>
        <w:jc w:val="both"/>
        <w:rPr>
          <w:rFonts w:cstheme="minorHAnsi"/>
          <w:color w:val="002060"/>
        </w:rPr>
      </w:pPr>
      <w:r w:rsidRPr="00A5534D">
        <w:rPr>
          <w:rFonts w:cstheme="minorHAnsi"/>
          <w:color w:val="002060"/>
        </w:rPr>
        <w:t xml:space="preserve">le budget prévisionnel des activités subsidiables </w:t>
      </w:r>
      <w:r w:rsidR="009F1356" w:rsidRPr="00A5534D">
        <w:rPr>
          <w:rFonts w:cstheme="minorHAnsi"/>
          <w:color w:val="002060"/>
        </w:rPr>
        <w:t xml:space="preserve">et de </w:t>
      </w:r>
      <w:proofErr w:type="spellStart"/>
      <w:r w:rsidR="009F1356" w:rsidRPr="00A5534D">
        <w:rPr>
          <w:rFonts w:cstheme="minorHAnsi"/>
          <w:color w:val="002060"/>
        </w:rPr>
        <w:t>l’asbl</w:t>
      </w:r>
      <w:proofErr w:type="spellEnd"/>
      <w:r w:rsidR="009F1356" w:rsidRPr="00A5534D">
        <w:rPr>
          <w:rFonts w:cstheme="minorHAnsi"/>
          <w:color w:val="002060"/>
        </w:rPr>
        <w:t xml:space="preserve"> </w:t>
      </w:r>
      <w:r w:rsidRPr="00A5534D">
        <w:rPr>
          <w:rFonts w:cstheme="minorHAnsi"/>
          <w:color w:val="002060"/>
        </w:rPr>
        <w:t>(modèle à t</w:t>
      </w:r>
      <w:r w:rsidR="00AE72B4" w:rsidRPr="00A5534D">
        <w:rPr>
          <w:rFonts w:cstheme="minorHAnsi"/>
          <w:color w:val="002060"/>
        </w:rPr>
        <w:t xml:space="preserve">élécharger sur le site </w:t>
      </w:r>
      <w:r w:rsidR="008A3CE1" w:rsidRPr="008A3CE1">
        <w:t xml:space="preserve"> </w:t>
      </w:r>
      <w:r w:rsidR="008A3CE1" w:rsidRPr="008A3CE1">
        <w:rPr>
          <w:rFonts w:cstheme="minorHAnsi"/>
          <w:color w:val="002060"/>
        </w:rPr>
        <w:t>https://ccf.brussels</w:t>
      </w:r>
      <w:r w:rsidR="00772A7D">
        <w:rPr>
          <w:rFonts w:cstheme="minorHAnsi"/>
          <w:color w:val="002060"/>
        </w:rPr>
        <w:t>)</w:t>
      </w:r>
      <w:r w:rsidRPr="00A5534D">
        <w:rPr>
          <w:rFonts w:cstheme="minorHAnsi"/>
          <w:color w:val="002060"/>
        </w:rPr>
        <w:t>;</w:t>
      </w:r>
    </w:p>
    <w:p w14:paraId="200CEA22" w14:textId="1E9ED136" w:rsidR="005B17BC" w:rsidRPr="00A5534D" w:rsidRDefault="00967C18" w:rsidP="00A5534D">
      <w:pPr>
        <w:numPr>
          <w:ilvl w:val="1"/>
          <w:numId w:val="5"/>
        </w:numPr>
        <w:spacing w:line="240" w:lineRule="auto"/>
        <w:jc w:val="both"/>
        <w:rPr>
          <w:rFonts w:cstheme="minorHAnsi"/>
          <w:color w:val="002060"/>
        </w:rPr>
      </w:pPr>
      <w:r w:rsidRPr="00A5534D">
        <w:rPr>
          <w:rFonts w:cstheme="minorHAnsi"/>
          <w:color w:val="002060"/>
        </w:rPr>
        <w:t>la c</w:t>
      </w:r>
      <w:r w:rsidR="00FA291F" w:rsidRPr="00A5534D">
        <w:rPr>
          <w:rFonts w:cstheme="minorHAnsi"/>
          <w:color w:val="002060"/>
        </w:rPr>
        <w:t>opie des comptes annuels 2020</w:t>
      </w:r>
      <w:r w:rsidRPr="00A5534D">
        <w:rPr>
          <w:rFonts w:cstheme="minorHAnsi"/>
          <w:color w:val="002060"/>
        </w:rPr>
        <w:t xml:space="preserve"> déposés à la Banque Nationale </w:t>
      </w:r>
      <w:r w:rsidR="008A3CE1">
        <w:rPr>
          <w:rFonts w:cstheme="minorHAnsi"/>
          <w:color w:val="002060"/>
        </w:rPr>
        <w:t xml:space="preserve">de Belgique </w:t>
      </w:r>
      <w:r w:rsidRPr="00A5534D">
        <w:rPr>
          <w:rFonts w:cstheme="minorHAnsi"/>
          <w:color w:val="002060"/>
        </w:rPr>
        <w:t>ou a</w:t>
      </w:r>
      <w:r w:rsidR="00DD132A" w:rsidRPr="00A5534D">
        <w:rPr>
          <w:rFonts w:cstheme="minorHAnsi"/>
          <w:color w:val="002060"/>
        </w:rPr>
        <w:t>u Greffe du Tribunal de l’Entreprise francophone de Bruxelles</w:t>
      </w:r>
      <w:r w:rsidRPr="00A5534D">
        <w:rPr>
          <w:rFonts w:cstheme="minorHAnsi"/>
          <w:color w:val="002060"/>
        </w:rPr>
        <w:t xml:space="preserve">  ainsi que le dernier état des recettes/dépenses ;</w:t>
      </w:r>
    </w:p>
    <w:p w14:paraId="2A7EE7D4" w14:textId="77777777" w:rsidR="00972F5A" w:rsidRPr="00A5534D" w:rsidRDefault="00967C18" w:rsidP="00A5534D">
      <w:pPr>
        <w:numPr>
          <w:ilvl w:val="1"/>
          <w:numId w:val="5"/>
        </w:numPr>
        <w:spacing w:line="240" w:lineRule="auto"/>
        <w:jc w:val="both"/>
        <w:rPr>
          <w:rFonts w:cstheme="minorHAnsi"/>
          <w:color w:val="002060"/>
        </w:rPr>
      </w:pPr>
      <w:r w:rsidRPr="00A5534D">
        <w:rPr>
          <w:rFonts w:cstheme="minorHAnsi"/>
          <w:color w:val="002060"/>
        </w:rPr>
        <w:t xml:space="preserve">l’attestation bancaire de </w:t>
      </w:r>
      <w:proofErr w:type="spellStart"/>
      <w:r w:rsidRPr="00A5534D">
        <w:rPr>
          <w:rFonts w:cstheme="minorHAnsi"/>
          <w:color w:val="002060"/>
        </w:rPr>
        <w:t>l'asbl</w:t>
      </w:r>
      <w:proofErr w:type="spellEnd"/>
      <w:r w:rsidRPr="00A5534D">
        <w:rPr>
          <w:rFonts w:cstheme="minorHAnsi"/>
          <w:color w:val="002060"/>
        </w:rPr>
        <w:t> ;</w:t>
      </w:r>
    </w:p>
    <w:p w14:paraId="619082CF" w14:textId="62C2B184" w:rsidR="00972F5A" w:rsidRPr="00A5534D" w:rsidRDefault="000F2FB1" w:rsidP="00A5534D">
      <w:pPr>
        <w:numPr>
          <w:ilvl w:val="1"/>
          <w:numId w:val="5"/>
        </w:numPr>
        <w:spacing w:line="240" w:lineRule="auto"/>
        <w:jc w:val="both"/>
        <w:rPr>
          <w:rFonts w:cstheme="minorHAnsi"/>
          <w:color w:val="002060"/>
        </w:rPr>
      </w:pPr>
      <w:r w:rsidRPr="00A5534D">
        <w:rPr>
          <w:rFonts w:cstheme="minorHAnsi"/>
          <w:color w:val="002060"/>
        </w:rPr>
        <w:t>l</w:t>
      </w:r>
      <w:r w:rsidR="00972F5A" w:rsidRPr="00A5534D">
        <w:rPr>
          <w:rFonts w:cstheme="minorHAnsi"/>
          <w:color w:val="002060"/>
        </w:rPr>
        <w:t xml:space="preserve">a déclaration sur l’honneur signée par le mandataire de </w:t>
      </w:r>
      <w:proofErr w:type="spellStart"/>
      <w:r w:rsidR="00972F5A" w:rsidRPr="00A5534D">
        <w:rPr>
          <w:rFonts w:cstheme="minorHAnsi"/>
          <w:color w:val="002060"/>
        </w:rPr>
        <w:t>l’asbl</w:t>
      </w:r>
      <w:proofErr w:type="spellEnd"/>
      <w:r w:rsidR="001E0911" w:rsidRPr="00A5534D">
        <w:rPr>
          <w:rFonts w:cstheme="minorHAnsi"/>
          <w:color w:val="002060"/>
        </w:rPr>
        <w:t xml:space="preserve"> (modèle disponible sur le site </w:t>
      </w:r>
      <w:r w:rsidR="008A3CE1" w:rsidRPr="008A3CE1">
        <w:rPr>
          <w:rFonts w:cstheme="minorHAnsi"/>
          <w:color w:val="002060"/>
        </w:rPr>
        <w:t>https://ccf.brussels</w:t>
      </w:r>
      <w:r w:rsidR="00772A7D">
        <w:rPr>
          <w:rFonts w:cstheme="minorHAnsi"/>
          <w:color w:val="002060"/>
        </w:rPr>
        <w:t>).</w:t>
      </w:r>
    </w:p>
    <w:p w14:paraId="7FF73462" w14:textId="77777777" w:rsidR="00967C18" w:rsidRPr="00A5534D" w:rsidRDefault="00967C18" w:rsidP="00A5534D">
      <w:pPr>
        <w:spacing w:line="240" w:lineRule="auto"/>
        <w:ind w:left="1440"/>
        <w:jc w:val="both"/>
        <w:rPr>
          <w:rFonts w:cstheme="minorHAnsi"/>
          <w:color w:val="002060"/>
        </w:rPr>
      </w:pPr>
      <w:r w:rsidRPr="00A5534D">
        <w:rPr>
          <w:rFonts w:cstheme="minorHAnsi"/>
          <w:b/>
          <w:color w:val="002060"/>
        </w:rPr>
        <w:t>Pour les demandes en frais d’investissement</w:t>
      </w:r>
    </w:p>
    <w:p w14:paraId="49A1971A" w14:textId="77777777" w:rsidR="00967C18" w:rsidRPr="00A5534D" w:rsidRDefault="00967C18" w:rsidP="00A5534D">
      <w:pPr>
        <w:numPr>
          <w:ilvl w:val="1"/>
          <w:numId w:val="5"/>
        </w:numPr>
        <w:spacing w:line="240" w:lineRule="auto"/>
        <w:contextualSpacing/>
        <w:jc w:val="both"/>
        <w:rPr>
          <w:rFonts w:cstheme="minorHAnsi"/>
          <w:color w:val="002060"/>
        </w:rPr>
      </w:pPr>
      <w:r w:rsidRPr="00A5534D">
        <w:rPr>
          <w:rFonts w:cstheme="minorHAnsi"/>
          <w:color w:val="002060"/>
        </w:rPr>
        <w:t>3 offres comparatives de prix ;</w:t>
      </w:r>
    </w:p>
    <w:p w14:paraId="50A8CD01" w14:textId="77777777" w:rsidR="000F2FB1" w:rsidRPr="00A5534D" w:rsidRDefault="000F2FB1" w:rsidP="00A5534D">
      <w:pPr>
        <w:spacing w:line="240" w:lineRule="auto"/>
        <w:ind w:left="1440"/>
        <w:contextualSpacing/>
        <w:jc w:val="both"/>
        <w:rPr>
          <w:rFonts w:cstheme="minorHAnsi"/>
          <w:color w:val="002060"/>
        </w:rPr>
      </w:pPr>
    </w:p>
    <w:p w14:paraId="572E91E4" w14:textId="77777777" w:rsidR="00967C18" w:rsidRPr="00A5534D" w:rsidRDefault="00967C18" w:rsidP="00A5534D">
      <w:pPr>
        <w:spacing w:line="240" w:lineRule="auto"/>
        <w:ind w:left="1418"/>
        <w:jc w:val="both"/>
        <w:rPr>
          <w:rFonts w:cstheme="minorHAnsi"/>
          <w:b/>
          <w:color w:val="002060"/>
        </w:rPr>
      </w:pPr>
      <w:r w:rsidRPr="00A5534D">
        <w:rPr>
          <w:rFonts w:cstheme="minorHAnsi"/>
          <w:b/>
          <w:color w:val="002060"/>
        </w:rPr>
        <w:t>Pour les demandes en frais d’infrastructure</w:t>
      </w:r>
    </w:p>
    <w:p w14:paraId="309FC2AD" w14:textId="77777777" w:rsidR="00967C18" w:rsidRPr="00A5534D" w:rsidRDefault="00967C18" w:rsidP="00A5534D">
      <w:pPr>
        <w:numPr>
          <w:ilvl w:val="1"/>
          <w:numId w:val="5"/>
        </w:numPr>
        <w:spacing w:line="240" w:lineRule="auto"/>
        <w:contextualSpacing/>
        <w:jc w:val="both"/>
        <w:rPr>
          <w:rFonts w:cstheme="minorHAnsi"/>
          <w:color w:val="002060"/>
          <w:szCs w:val="21"/>
        </w:rPr>
      </w:pPr>
      <w:r w:rsidRPr="00A5534D">
        <w:rPr>
          <w:rFonts w:cstheme="minorHAnsi"/>
          <w:color w:val="002060"/>
          <w:szCs w:val="21"/>
        </w:rPr>
        <w:t>la copie des 3 devis</w:t>
      </w:r>
      <w:r w:rsidR="00646F4B" w:rsidRPr="00A5534D">
        <w:rPr>
          <w:rFonts w:cstheme="minorHAnsi"/>
          <w:color w:val="002060"/>
          <w:szCs w:val="21"/>
        </w:rPr>
        <w:t xml:space="preserve"> ou offres comparatives de prix</w:t>
      </w:r>
      <w:r w:rsidRPr="00A5534D">
        <w:rPr>
          <w:rFonts w:cstheme="minorHAnsi"/>
          <w:color w:val="002060"/>
          <w:szCs w:val="21"/>
        </w:rPr>
        <w:t> ;</w:t>
      </w:r>
    </w:p>
    <w:p w14:paraId="7BFC416F" w14:textId="77777777" w:rsidR="00967C18" w:rsidRPr="00A5534D" w:rsidRDefault="00967C18" w:rsidP="00A5534D">
      <w:pPr>
        <w:numPr>
          <w:ilvl w:val="1"/>
          <w:numId w:val="5"/>
        </w:numPr>
        <w:spacing w:line="240" w:lineRule="auto"/>
        <w:contextualSpacing/>
        <w:jc w:val="both"/>
        <w:rPr>
          <w:rFonts w:cstheme="minorHAnsi"/>
          <w:color w:val="002060"/>
          <w:szCs w:val="21"/>
        </w:rPr>
      </w:pPr>
      <w:r w:rsidRPr="00A5534D">
        <w:rPr>
          <w:rFonts w:cstheme="minorHAnsi"/>
          <w:color w:val="002060"/>
          <w:szCs w:val="21"/>
        </w:rPr>
        <w:t>la copie du contrat de bail si l’association est locataire;</w:t>
      </w:r>
    </w:p>
    <w:p w14:paraId="17673052" w14:textId="77777777" w:rsidR="00967C18" w:rsidRPr="00A5534D" w:rsidRDefault="00967C18" w:rsidP="00A5534D">
      <w:pPr>
        <w:numPr>
          <w:ilvl w:val="1"/>
          <w:numId w:val="5"/>
        </w:numPr>
        <w:spacing w:line="240" w:lineRule="auto"/>
        <w:contextualSpacing/>
        <w:jc w:val="both"/>
        <w:rPr>
          <w:rFonts w:cstheme="minorHAnsi"/>
          <w:color w:val="002060"/>
          <w:szCs w:val="21"/>
        </w:rPr>
      </w:pPr>
      <w:r w:rsidRPr="00A5534D">
        <w:rPr>
          <w:rFonts w:cstheme="minorHAnsi"/>
          <w:color w:val="002060"/>
          <w:szCs w:val="21"/>
        </w:rPr>
        <w:t>la copie</w:t>
      </w:r>
      <w:r w:rsidR="00C107A1" w:rsidRPr="00A5534D">
        <w:rPr>
          <w:rFonts w:cstheme="minorHAnsi"/>
          <w:color w:val="002060"/>
          <w:szCs w:val="21"/>
        </w:rPr>
        <w:t xml:space="preserve"> de l’Acte de propriété</w:t>
      </w:r>
      <w:r w:rsidRPr="00A5534D">
        <w:rPr>
          <w:rFonts w:cstheme="minorHAnsi"/>
          <w:color w:val="002060"/>
          <w:szCs w:val="21"/>
        </w:rPr>
        <w:t xml:space="preserve"> si l’association est propriétaire ;</w:t>
      </w:r>
    </w:p>
    <w:p w14:paraId="6CB569F7" w14:textId="5A910BCC" w:rsidR="00967C18" w:rsidRPr="00A5534D" w:rsidRDefault="000F2FB1" w:rsidP="00A5534D">
      <w:pPr>
        <w:numPr>
          <w:ilvl w:val="1"/>
          <w:numId w:val="5"/>
        </w:numPr>
        <w:spacing w:line="240" w:lineRule="auto"/>
        <w:contextualSpacing/>
        <w:jc w:val="both"/>
        <w:rPr>
          <w:rFonts w:cstheme="minorHAnsi"/>
          <w:color w:val="002060"/>
          <w:szCs w:val="21"/>
        </w:rPr>
      </w:pPr>
      <w:r w:rsidRPr="00A5534D">
        <w:rPr>
          <w:rFonts w:cstheme="minorHAnsi"/>
          <w:color w:val="002060"/>
          <w:szCs w:val="21"/>
        </w:rPr>
        <w:t>u</w:t>
      </w:r>
      <w:r w:rsidR="00967C18" w:rsidRPr="00A5534D">
        <w:rPr>
          <w:rFonts w:cstheme="minorHAnsi"/>
          <w:color w:val="002060"/>
          <w:szCs w:val="21"/>
        </w:rPr>
        <w:t>ne photo attestant de la nécessité de réaliser les travaux ou autres documents utiles (une photo sera également demandée après la réalisation des travaux).</w:t>
      </w:r>
    </w:p>
    <w:p w14:paraId="06AF2112" w14:textId="77777777" w:rsidR="00D55163" w:rsidRPr="00A5534D" w:rsidRDefault="00D55163" w:rsidP="00A5534D">
      <w:pPr>
        <w:spacing w:line="240" w:lineRule="auto"/>
        <w:ind w:left="1440"/>
        <w:contextualSpacing/>
        <w:jc w:val="both"/>
        <w:rPr>
          <w:rFonts w:cstheme="minorHAnsi"/>
          <w:color w:val="002060"/>
          <w:szCs w:val="21"/>
        </w:rPr>
      </w:pPr>
    </w:p>
    <w:p w14:paraId="0794583B" w14:textId="77777777" w:rsidR="00FB79E5" w:rsidRPr="00A5534D" w:rsidRDefault="00FB79E5" w:rsidP="00A5534D">
      <w:pPr>
        <w:spacing w:line="240" w:lineRule="auto"/>
        <w:jc w:val="both"/>
        <w:rPr>
          <w:rFonts w:eastAsia="Times New Roman" w:cstheme="minorHAnsi"/>
          <w:color w:val="002060"/>
        </w:rPr>
      </w:pPr>
      <w:r w:rsidRPr="00A5534D">
        <w:rPr>
          <w:rFonts w:eastAsia="Times New Roman" w:cstheme="minorHAnsi"/>
          <w:color w:val="002060"/>
        </w:rPr>
        <w:t>Les frais d'investissement en fourniture et en travaux nécessaires</w:t>
      </w:r>
      <w:r w:rsidR="00181B6A" w:rsidRPr="00A5534D">
        <w:rPr>
          <w:rFonts w:eastAsia="Times New Roman" w:cstheme="minorHAnsi"/>
          <w:color w:val="002060"/>
        </w:rPr>
        <w:t xml:space="preserve"> à une bonne installation peuvent être</w:t>
      </w:r>
      <w:r w:rsidRPr="00A5534D">
        <w:rPr>
          <w:rFonts w:eastAsia="Times New Roman" w:cstheme="minorHAnsi"/>
          <w:color w:val="002060"/>
        </w:rPr>
        <w:t xml:space="preserve"> pris en compte, et ce à condition que les adjudicataires et fournisseurs aient été choisis dans le respect des règles usuelles en vigueur dans les communes et les administrations et également les lois et arrêtés relatifs aux marchés publics, de travaux, de fourniture et de services.</w:t>
      </w:r>
    </w:p>
    <w:p w14:paraId="610974BF" w14:textId="77777777" w:rsidR="00FB79E5" w:rsidRPr="00A5534D" w:rsidRDefault="00FB79E5" w:rsidP="00A5534D">
      <w:pPr>
        <w:spacing w:line="240" w:lineRule="auto"/>
        <w:contextualSpacing/>
        <w:jc w:val="both"/>
        <w:rPr>
          <w:rFonts w:cstheme="minorHAnsi"/>
          <w:color w:val="002060"/>
          <w:szCs w:val="21"/>
        </w:rPr>
      </w:pPr>
    </w:p>
    <w:p w14:paraId="42D0AEC2" w14:textId="77777777" w:rsidR="00D55163" w:rsidRPr="00A5534D" w:rsidRDefault="00D55163" w:rsidP="00A5534D">
      <w:pPr>
        <w:spacing w:line="240" w:lineRule="auto"/>
        <w:contextualSpacing/>
        <w:jc w:val="both"/>
        <w:rPr>
          <w:rFonts w:cstheme="minorHAnsi"/>
          <w:color w:val="002060"/>
          <w:szCs w:val="21"/>
        </w:rPr>
      </w:pPr>
      <w:r w:rsidRPr="00A5534D">
        <w:rPr>
          <w:rFonts w:cstheme="minorHAnsi"/>
          <w:color w:val="002060"/>
          <w:szCs w:val="21"/>
        </w:rPr>
        <w:t>Pour rappel, les associations financées à plus de 50% par les pouvoirs publics sont soumises à la législation sur les marchés publics. Les marchés dont le montant estimé est inférieur à 30.000 € HTVA peuvent être effectués par bon de commande c’est-à-dire que l’association procède à une comparaison de 3 offres de prix.</w:t>
      </w:r>
    </w:p>
    <w:p w14:paraId="5ACD2D7B" w14:textId="77777777" w:rsidR="00967C18" w:rsidRPr="00A5534D" w:rsidRDefault="00967C18" w:rsidP="00A5534D">
      <w:pPr>
        <w:spacing w:line="240" w:lineRule="auto"/>
        <w:ind w:left="1440"/>
        <w:jc w:val="both"/>
        <w:rPr>
          <w:rFonts w:cstheme="minorHAnsi"/>
          <w:color w:val="002060"/>
        </w:rPr>
      </w:pPr>
    </w:p>
    <w:p w14:paraId="0C569BD5" w14:textId="77777777" w:rsidR="00967C18" w:rsidRPr="00A5534D" w:rsidRDefault="00967C18" w:rsidP="00A5534D">
      <w:pPr>
        <w:spacing w:line="240" w:lineRule="auto"/>
        <w:jc w:val="both"/>
        <w:rPr>
          <w:rFonts w:cstheme="minorHAnsi"/>
          <w:color w:val="002060"/>
        </w:rPr>
      </w:pPr>
      <w:r w:rsidRPr="00A5534D">
        <w:rPr>
          <w:rFonts w:cstheme="minorHAnsi"/>
          <w:color w:val="002060"/>
          <w:u w:val="single"/>
        </w:rPr>
        <w:t>La demande de subside sera considérée comme recevable pour autant que</w:t>
      </w:r>
      <w:r w:rsidRPr="00A5534D">
        <w:rPr>
          <w:rFonts w:cstheme="minorHAnsi"/>
          <w:color w:val="002060"/>
        </w:rPr>
        <w:t> :</w:t>
      </w:r>
    </w:p>
    <w:p w14:paraId="71A4ED2D" w14:textId="77777777" w:rsidR="00967C18" w:rsidRPr="00A5534D" w:rsidRDefault="00967C18" w:rsidP="00A5534D">
      <w:pPr>
        <w:spacing w:line="240" w:lineRule="auto"/>
        <w:jc w:val="both"/>
        <w:rPr>
          <w:rFonts w:cstheme="minorHAnsi"/>
          <w:color w:val="002060"/>
        </w:rPr>
      </w:pPr>
    </w:p>
    <w:p w14:paraId="5F2BDD65" w14:textId="4EBFF12B" w:rsidR="00AC50CA" w:rsidRPr="00A5534D" w:rsidRDefault="002F6172" w:rsidP="00A5534D">
      <w:pPr>
        <w:numPr>
          <w:ilvl w:val="0"/>
          <w:numId w:val="8"/>
        </w:numPr>
        <w:spacing w:line="240" w:lineRule="auto"/>
        <w:contextualSpacing/>
        <w:jc w:val="both"/>
        <w:rPr>
          <w:rFonts w:cstheme="minorHAnsi"/>
          <w:b/>
          <w:bCs/>
          <w:color w:val="002060"/>
          <w:u w:val="single"/>
        </w:rPr>
      </w:pPr>
      <w:r w:rsidRPr="00A5534D">
        <w:rPr>
          <w:rFonts w:cstheme="minorHAnsi"/>
          <w:b/>
          <w:bCs/>
          <w:color w:val="002060"/>
        </w:rPr>
        <w:t>le formulaire</w:t>
      </w:r>
      <w:r w:rsidR="00967C18" w:rsidRPr="00A5534D">
        <w:rPr>
          <w:rFonts w:cstheme="minorHAnsi"/>
          <w:b/>
          <w:bCs/>
          <w:color w:val="002060"/>
        </w:rPr>
        <w:t xml:space="preserve"> électronique </w:t>
      </w:r>
      <w:r w:rsidRPr="00A5534D">
        <w:rPr>
          <w:rFonts w:cstheme="minorHAnsi"/>
          <w:b/>
          <w:bCs/>
          <w:color w:val="002060"/>
        </w:rPr>
        <w:t>en ligne contenant toutes les pièces jointes obligatoires</w:t>
      </w:r>
      <w:r w:rsidR="00967C18" w:rsidRPr="00A5534D">
        <w:rPr>
          <w:rFonts w:cstheme="minorHAnsi"/>
          <w:b/>
          <w:bCs/>
          <w:color w:val="002060"/>
        </w:rPr>
        <w:t xml:space="preserve"> </w:t>
      </w:r>
      <w:r w:rsidRPr="00A5534D">
        <w:rPr>
          <w:rFonts w:cstheme="minorHAnsi"/>
          <w:color w:val="002060"/>
        </w:rPr>
        <w:t>soi</w:t>
      </w:r>
      <w:r w:rsidR="00967C18" w:rsidRPr="00A5534D">
        <w:rPr>
          <w:rFonts w:cstheme="minorHAnsi"/>
          <w:color w:val="002060"/>
        </w:rPr>
        <w:t xml:space="preserve">t </w:t>
      </w:r>
      <w:r w:rsidRPr="00A5534D">
        <w:rPr>
          <w:rFonts w:cstheme="minorHAnsi"/>
          <w:color w:val="002060"/>
        </w:rPr>
        <w:t xml:space="preserve">complété et envoyé via le lien disponible sur le site </w:t>
      </w:r>
      <w:hyperlink r:id="rId13" w:history="1">
        <w:r w:rsidR="00772A7D" w:rsidRPr="003330DC">
          <w:rPr>
            <w:rStyle w:val="Lienhypertexte"/>
            <w:rFonts w:cstheme="minorHAnsi"/>
          </w:rPr>
          <w:t>https://ccf.brussels</w:t>
        </w:r>
      </w:hyperlink>
      <w:r w:rsidR="00772A7D">
        <w:rPr>
          <w:rFonts w:cstheme="minorHAnsi"/>
          <w:color w:val="002060"/>
        </w:rPr>
        <w:t xml:space="preserve"> </w:t>
      </w:r>
      <w:r w:rsidR="00AC50CA" w:rsidRPr="00A5534D">
        <w:rPr>
          <w:rFonts w:cstheme="minorHAnsi"/>
          <w:color w:val="FF0000"/>
          <w:u w:val="single"/>
        </w:rPr>
        <w:t>avant le 29 octobre</w:t>
      </w:r>
      <w:r w:rsidR="00F144A7" w:rsidRPr="00A5534D">
        <w:rPr>
          <w:rFonts w:cstheme="minorHAnsi"/>
          <w:color w:val="FF0000"/>
          <w:u w:val="single"/>
        </w:rPr>
        <w:t xml:space="preserve"> 2021</w:t>
      </w:r>
      <w:r w:rsidR="00585794" w:rsidRPr="00A5534D">
        <w:rPr>
          <w:rFonts w:cstheme="minorHAnsi"/>
          <w:color w:val="FF0000"/>
          <w:u w:val="single"/>
        </w:rPr>
        <w:t xml:space="preserve"> à 12</w:t>
      </w:r>
      <w:r w:rsidR="00967C18" w:rsidRPr="00A5534D">
        <w:rPr>
          <w:rFonts w:cstheme="minorHAnsi"/>
          <w:color w:val="FF0000"/>
          <w:u w:val="single"/>
        </w:rPr>
        <w:t>h</w:t>
      </w:r>
      <w:r w:rsidR="008A3CE1">
        <w:rPr>
          <w:rFonts w:cstheme="minorHAnsi"/>
          <w:color w:val="002060"/>
        </w:rPr>
        <w:t>.</w:t>
      </w:r>
      <w:r w:rsidR="00FD6EA9" w:rsidRPr="00A5534D">
        <w:rPr>
          <w:rFonts w:cstheme="minorHAnsi"/>
          <w:color w:val="002060"/>
        </w:rPr>
        <w:t xml:space="preserve"> </w:t>
      </w:r>
      <w:r w:rsidR="008A3CE1">
        <w:rPr>
          <w:rFonts w:cstheme="minorHAnsi"/>
          <w:color w:val="002060"/>
          <w:u w:val="single"/>
        </w:rPr>
        <w:t>S</w:t>
      </w:r>
      <w:r w:rsidR="00FD6EA9" w:rsidRPr="00A5534D">
        <w:rPr>
          <w:rFonts w:cstheme="minorHAnsi"/>
          <w:color w:val="002060"/>
          <w:u w:val="single"/>
        </w:rPr>
        <w:t>eul le formulaire en ligne est valable, aucune</w:t>
      </w:r>
      <w:r w:rsidR="008A3CE1">
        <w:rPr>
          <w:rFonts w:cstheme="minorHAnsi"/>
          <w:color w:val="002060"/>
          <w:u w:val="single"/>
        </w:rPr>
        <w:t>s</w:t>
      </w:r>
      <w:r w:rsidR="00FD6EA9" w:rsidRPr="00A5534D">
        <w:rPr>
          <w:rFonts w:cstheme="minorHAnsi"/>
          <w:color w:val="002060"/>
          <w:u w:val="single"/>
        </w:rPr>
        <w:t xml:space="preserve"> autre</w:t>
      </w:r>
      <w:r w:rsidR="008A3CE1">
        <w:rPr>
          <w:rFonts w:cstheme="minorHAnsi"/>
          <w:color w:val="002060"/>
          <w:u w:val="single"/>
        </w:rPr>
        <w:t>s</w:t>
      </w:r>
      <w:r w:rsidR="00FD6EA9" w:rsidRPr="00A5534D">
        <w:rPr>
          <w:rFonts w:cstheme="minorHAnsi"/>
          <w:color w:val="002060"/>
          <w:u w:val="single"/>
        </w:rPr>
        <w:t xml:space="preserve"> version</w:t>
      </w:r>
      <w:r w:rsidR="008A3CE1">
        <w:rPr>
          <w:rFonts w:cstheme="minorHAnsi"/>
          <w:color w:val="002060"/>
          <w:u w:val="single"/>
        </w:rPr>
        <w:t>s</w:t>
      </w:r>
      <w:r w:rsidR="00FD6EA9" w:rsidRPr="00A5534D">
        <w:rPr>
          <w:rFonts w:cstheme="minorHAnsi"/>
          <w:color w:val="002060"/>
          <w:u w:val="single"/>
        </w:rPr>
        <w:t xml:space="preserve"> (</w:t>
      </w:r>
      <w:proofErr w:type="spellStart"/>
      <w:r w:rsidR="00FD6EA9" w:rsidRPr="00A5534D">
        <w:rPr>
          <w:rFonts w:cstheme="minorHAnsi"/>
          <w:color w:val="002060"/>
          <w:u w:val="single"/>
        </w:rPr>
        <w:t>word</w:t>
      </w:r>
      <w:proofErr w:type="spellEnd"/>
      <w:r w:rsidR="00FD6EA9" w:rsidRPr="00A5534D">
        <w:rPr>
          <w:rFonts w:cstheme="minorHAnsi"/>
          <w:color w:val="002060"/>
          <w:u w:val="single"/>
        </w:rPr>
        <w:t>, papier,…) ne ser</w:t>
      </w:r>
      <w:r w:rsidR="008A3CE1">
        <w:rPr>
          <w:rFonts w:cstheme="minorHAnsi"/>
          <w:color w:val="002060"/>
          <w:u w:val="single"/>
        </w:rPr>
        <w:t>ont</w:t>
      </w:r>
      <w:r w:rsidR="00FD6EA9" w:rsidRPr="00A5534D">
        <w:rPr>
          <w:rFonts w:cstheme="minorHAnsi"/>
          <w:color w:val="002060"/>
          <w:u w:val="single"/>
        </w:rPr>
        <w:t xml:space="preserve"> acceptée</w:t>
      </w:r>
      <w:r w:rsidR="008A3CE1">
        <w:rPr>
          <w:rFonts w:cstheme="minorHAnsi"/>
          <w:color w:val="002060"/>
          <w:u w:val="single"/>
        </w:rPr>
        <w:t>s</w:t>
      </w:r>
      <w:r w:rsidR="00FD6EA9" w:rsidRPr="00A5534D">
        <w:rPr>
          <w:rFonts w:cstheme="minorHAnsi"/>
          <w:color w:val="002060"/>
          <w:u w:val="single"/>
        </w:rPr>
        <w:t>.</w:t>
      </w:r>
    </w:p>
    <w:p w14:paraId="30D943E2" w14:textId="097E7DAF" w:rsidR="00967C18" w:rsidRPr="00A5534D" w:rsidRDefault="00967C18" w:rsidP="00A5534D">
      <w:pPr>
        <w:numPr>
          <w:ilvl w:val="0"/>
          <w:numId w:val="8"/>
        </w:numPr>
        <w:spacing w:line="240" w:lineRule="auto"/>
        <w:contextualSpacing/>
        <w:jc w:val="both"/>
        <w:rPr>
          <w:rFonts w:cstheme="minorHAnsi"/>
          <w:color w:val="002060"/>
        </w:rPr>
      </w:pPr>
      <w:r w:rsidRPr="00A5534D">
        <w:rPr>
          <w:rFonts w:cstheme="minorHAnsi"/>
          <w:color w:val="002060"/>
        </w:rPr>
        <w:t xml:space="preserve">la demande présente un budget prévisionnel clair </w:t>
      </w:r>
      <w:r w:rsidR="00BE1CA7" w:rsidRPr="00A5534D">
        <w:rPr>
          <w:rFonts w:cstheme="minorHAnsi"/>
          <w:color w:val="002060"/>
        </w:rPr>
        <w:t>précisant</w:t>
      </w:r>
      <w:r w:rsidRPr="00A5534D">
        <w:rPr>
          <w:rFonts w:cstheme="minorHAnsi"/>
          <w:color w:val="002060"/>
        </w:rPr>
        <w:t xml:space="preserve"> les autres sources de financement ainsi que le détail des dépenses (nature des achats </w:t>
      </w:r>
      <w:proofErr w:type="spellStart"/>
      <w:r w:rsidRPr="00A5534D">
        <w:rPr>
          <w:rFonts w:cstheme="minorHAnsi"/>
          <w:color w:val="002060"/>
        </w:rPr>
        <w:t>etc</w:t>
      </w:r>
      <w:proofErr w:type="spellEnd"/>
      <w:r w:rsidRPr="00A5534D">
        <w:rPr>
          <w:rFonts w:cstheme="minorHAnsi"/>
          <w:color w:val="002060"/>
        </w:rPr>
        <w:t>,…) et les 3 devis ou 3 offres comparatives de prix le cas échéant.</w:t>
      </w:r>
    </w:p>
    <w:p w14:paraId="1A0E06ED" w14:textId="77777777" w:rsidR="00967C18" w:rsidRPr="00A5534D" w:rsidRDefault="00967C18" w:rsidP="00A5534D">
      <w:pPr>
        <w:spacing w:line="240" w:lineRule="auto"/>
        <w:ind w:left="720"/>
        <w:contextualSpacing/>
        <w:jc w:val="both"/>
        <w:rPr>
          <w:rFonts w:cstheme="minorHAnsi"/>
          <w:color w:val="002060"/>
        </w:rPr>
      </w:pPr>
    </w:p>
    <w:p w14:paraId="272C7310" w14:textId="77777777" w:rsidR="00967C18" w:rsidRPr="00A5534D" w:rsidRDefault="00967C18" w:rsidP="00A5534D">
      <w:pPr>
        <w:spacing w:line="240" w:lineRule="auto"/>
        <w:jc w:val="both"/>
        <w:rPr>
          <w:rFonts w:cstheme="minorHAnsi"/>
          <w:color w:val="002060"/>
        </w:rPr>
      </w:pPr>
      <w:r w:rsidRPr="00A5534D">
        <w:rPr>
          <w:rFonts w:cstheme="minorHAnsi"/>
          <w:b/>
          <w:bCs/>
          <w:color w:val="002060"/>
        </w:rPr>
        <w:t>Ne seront pas prises en compte :</w:t>
      </w:r>
    </w:p>
    <w:p w14:paraId="6F46F2CB" w14:textId="77777777" w:rsidR="00D60BCC" w:rsidRPr="00A5534D" w:rsidRDefault="00967C18" w:rsidP="00A5534D">
      <w:pPr>
        <w:spacing w:line="240" w:lineRule="auto"/>
        <w:jc w:val="both"/>
        <w:rPr>
          <w:rFonts w:cstheme="minorHAnsi"/>
          <w:b/>
          <w:bCs/>
          <w:color w:val="002060"/>
        </w:rPr>
      </w:pPr>
      <w:r w:rsidRPr="00A5534D">
        <w:rPr>
          <w:rFonts w:cstheme="minorHAnsi"/>
          <w:b/>
          <w:bCs/>
          <w:color w:val="002060"/>
        </w:rPr>
        <w:t>- les demandes qui n’entrent pas strict</w:t>
      </w:r>
      <w:r w:rsidR="00FA291F" w:rsidRPr="00A5534D">
        <w:rPr>
          <w:rFonts w:cstheme="minorHAnsi"/>
          <w:b/>
          <w:bCs/>
          <w:color w:val="002060"/>
        </w:rPr>
        <w:t>ement dans les objectifs de l’Impulsion</w:t>
      </w:r>
      <w:r w:rsidRPr="00A5534D">
        <w:rPr>
          <w:rFonts w:cstheme="minorHAnsi"/>
          <w:b/>
          <w:bCs/>
          <w:color w:val="002060"/>
        </w:rPr>
        <w:t xml:space="preserve"> et/ou qui ne répondent pas aux critères de recevabilité mentionnés ci-dessus.</w:t>
      </w:r>
    </w:p>
    <w:p w14:paraId="0FDD489D" w14:textId="77777777" w:rsidR="00967C18" w:rsidRPr="00A5534D" w:rsidRDefault="00967C18" w:rsidP="00A5534D">
      <w:pPr>
        <w:spacing w:line="240" w:lineRule="auto"/>
        <w:jc w:val="both"/>
        <w:rPr>
          <w:rFonts w:cstheme="minorHAnsi"/>
          <w:b/>
          <w:bCs/>
          <w:color w:val="002060"/>
        </w:rPr>
      </w:pPr>
      <w:r w:rsidRPr="00A5534D">
        <w:rPr>
          <w:rFonts w:cstheme="minorHAnsi"/>
          <w:b/>
          <w:bCs/>
          <w:color w:val="002060"/>
        </w:rPr>
        <w:lastRenderedPageBreak/>
        <w:t>- les demandes introdu</w:t>
      </w:r>
      <w:r w:rsidR="00585794" w:rsidRPr="00A5534D">
        <w:rPr>
          <w:rFonts w:cstheme="minorHAnsi"/>
          <w:b/>
          <w:bCs/>
          <w:color w:val="002060"/>
        </w:rPr>
        <w:t xml:space="preserve">ites au-delà du </w:t>
      </w:r>
      <w:r w:rsidR="00AC50CA" w:rsidRPr="00A5534D">
        <w:rPr>
          <w:rFonts w:cstheme="minorHAnsi"/>
          <w:b/>
          <w:bCs/>
          <w:color w:val="FF0000"/>
        </w:rPr>
        <w:t>29 octobre</w:t>
      </w:r>
      <w:r w:rsidR="00F144A7" w:rsidRPr="00A5534D">
        <w:rPr>
          <w:rFonts w:cstheme="minorHAnsi"/>
          <w:b/>
          <w:bCs/>
          <w:color w:val="FF0000"/>
        </w:rPr>
        <w:t xml:space="preserve"> 2021</w:t>
      </w:r>
      <w:r w:rsidR="00585794" w:rsidRPr="00A5534D">
        <w:rPr>
          <w:rFonts w:cstheme="minorHAnsi"/>
          <w:b/>
          <w:bCs/>
          <w:color w:val="FF0000"/>
        </w:rPr>
        <w:t xml:space="preserve"> à 12</w:t>
      </w:r>
      <w:r w:rsidRPr="00A5534D">
        <w:rPr>
          <w:rFonts w:cstheme="minorHAnsi"/>
          <w:b/>
          <w:bCs/>
          <w:color w:val="FF0000"/>
        </w:rPr>
        <w:t>h</w:t>
      </w:r>
      <w:r w:rsidRPr="00A5534D">
        <w:rPr>
          <w:rFonts w:cstheme="minorHAnsi"/>
          <w:b/>
          <w:bCs/>
          <w:color w:val="002060"/>
        </w:rPr>
        <w:t>.</w:t>
      </w:r>
    </w:p>
    <w:p w14:paraId="3737740C" w14:textId="77777777" w:rsidR="00967C18" w:rsidRPr="00A5534D" w:rsidRDefault="00967C18" w:rsidP="00A5534D">
      <w:pPr>
        <w:spacing w:line="240" w:lineRule="auto"/>
        <w:jc w:val="both"/>
        <w:rPr>
          <w:rFonts w:cstheme="minorHAnsi"/>
          <w:color w:val="002060"/>
        </w:rPr>
      </w:pPr>
    </w:p>
    <w:p w14:paraId="656BAEFF" w14:textId="24F3125D" w:rsidR="00967C18" w:rsidRPr="00A5534D" w:rsidRDefault="00967C18" w:rsidP="00A5534D">
      <w:pPr>
        <w:pStyle w:val="Titre1"/>
        <w:rPr>
          <w:rFonts w:asciiTheme="minorHAnsi" w:hAnsiTheme="minorHAnsi" w:cstheme="minorHAnsi"/>
          <w:b/>
          <w:color w:val="002060"/>
        </w:rPr>
      </w:pPr>
      <w:bookmarkStart w:id="5" w:name="_Toc81222379"/>
      <w:r w:rsidRPr="00A5534D">
        <w:rPr>
          <w:rFonts w:asciiTheme="minorHAnsi" w:hAnsiTheme="minorHAnsi" w:cstheme="minorHAnsi"/>
          <w:b/>
          <w:color w:val="002060"/>
        </w:rPr>
        <w:t xml:space="preserve">6. </w:t>
      </w:r>
      <w:r w:rsidRPr="00A5534D">
        <w:rPr>
          <w:rStyle w:val="Titre1Car"/>
          <w:rFonts w:asciiTheme="minorHAnsi" w:hAnsiTheme="minorHAnsi" w:cstheme="minorHAnsi"/>
          <w:b/>
          <w:sz w:val="28"/>
          <w:szCs w:val="28"/>
        </w:rPr>
        <w:t>Critères de sélection des projets</w:t>
      </w:r>
      <w:bookmarkEnd w:id="5"/>
      <w:r w:rsidR="00C25D04">
        <w:rPr>
          <w:rStyle w:val="Titre1Car"/>
          <w:rFonts w:asciiTheme="minorHAnsi" w:hAnsiTheme="minorHAnsi" w:cstheme="minorHAnsi"/>
          <w:b/>
          <w:sz w:val="28"/>
          <w:szCs w:val="28"/>
        </w:rPr>
        <w:t xml:space="preserve"> « Impulsion »</w:t>
      </w:r>
    </w:p>
    <w:p w14:paraId="6F256724" w14:textId="77777777" w:rsidR="00967C18" w:rsidRPr="00A5534D" w:rsidRDefault="00967C18" w:rsidP="00A5534D">
      <w:pPr>
        <w:spacing w:line="240" w:lineRule="auto"/>
        <w:jc w:val="both"/>
        <w:rPr>
          <w:rFonts w:cstheme="minorHAnsi"/>
          <w:b/>
          <w:bCs/>
          <w:color w:val="002060"/>
        </w:rPr>
      </w:pPr>
    </w:p>
    <w:p w14:paraId="08F2CF9C" w14:textId="054C560E" w:rsidR="00256E2E" w:rsidRPr="00A5534D" w:rsidRDefault="00967C18" w:rsidP="00A5534D">
      <w:pPr>
        <w:spacing w:line="240" w:lineRule="auto"/>
        <w:jc w:val="both"/>
        <w:rPr>
          <w:rFonts w:cstheme="minorHAnsi"/>
          <w:color w:val="002060"/>
        </w:rPr>
      </w:pPr>
      <w:r w:rsidRPr="00A5534D">
        <w:rPr>
          <w:rFonts w:cstheme="minorHAnsi"/>
          <w:color w:val="002060"/>
        </w:rPr>
        <w:t xml:space="preserve">La sélection des demandes s’appuie sur </w:t>
      </w:r>
      <w:r w:rsidR="00687E0D" w:rsidRPr="00A5534D">
        <w:rPr>
          <w:rFonts w:cstheme="minorHAnsi"/>
          <w:color w:val="002060"/>
        </w:rPr>
        <w:t xml:space="preserve">les critères </w:t>
      </w:r>
      <w:r w:rsidRPr="00A5534D">
        <w:rPr>
          <w:rFonts w:cstheme="minorHAnsi"/>
          <w:color w:val="002060"/>
        </w:rPr>
        <w:t>suivants :</w:t>
      </w:r>
    </w:p>
    <w:p w14:paraId="0D834422" w14:textId="44DA7D8A" w:rsidR="006E4E14" w:rsidRPr="00C853DF" w:rsidRDefault="00C25D04" w:rsidP="00C853DF">
      <w:pPr>
        <w:numPr>
          <w:ilvl w:val="0"/>
          <w:numId w:val="37"/>
        </w:numPr>
        <w:tabs>
          <w:tab w:val="left" w:pos="-2313"/>
        </w:tabs>
        <w:spacing w:line="240" w:lineRule="auto"/>
        <w:jc w:val="both"/>
        <w:rPr>
          <w:rFonts w:cstheme="minorHAnsi"/>
          <w:color w:val="002060"/>
        </w:rPr>
      </w:pPr>
      <w:r w:rsidRPr="00C853DF">
        <w:rPr>
          <w:rFonts w:cstheme="minorHAnsi"/>
          <w:color w:val="002060"/>
        </w:rPr>
        <w:t>L’adéquation</w:t>
      </w:r>
      <w:r w:rsidR="006E4E14" w:rsidRPr="00C853DF">
        <w:rPr>
          <w:rFonts w:cstheme="minorHAnsi"/>
          <w:color w:val="002060"/>
        </w:rPr>
        <w:t xml:space="preserve"> entre le projet</w:t>
      </w:r>
      <w:r w:rsidR="00C853DF">
        <w:rPr>
          <w:rFonts w:cstheme="minorHAnsi"/>
          <w:color w:val="002060"/>
        </w:rPr>
        <w:t>, le domaine d’action subsidiable</w:t>
      </w:r>
      <w:r>
        <w:rPr>
          <w:rFonts w:cstheme="minorHAnsi"/>
          <w:color w:val="002060"/>
        </w:rPr>
        <w:t xml:space="preserve">, </w:t>
      </w:r>
      <w:r w:rsidR="006E4E14" w:rsidRPr="00C853DF">
        <w:rPr>
          <w:rFonts w:cstheme="minorHAnsi"/>
          <w:color w:val="002060"/>
        </w:rPr>
        <w:t>l</w:t>
      </w:r>
      <w:r w:rsidR="00F3541F" w:rsidRPr="00C853DF">
        <w:rPr>
          <w:rFonts w:cstheme="minorHAnsi"/>
          <w:color w:val="002060"/>
        </w:rPr>
        <w:t>es objectifs de l’appel à projet</w:t>
      </w:r>
      <w:r w:rsidR="00646F4B" w:rsidRPr="00C853DF">
        <w:rPr>
          <w:rFonts w:cstheme="minorHAnsi"/>
          <w:color w:val="002060"/>
        </w:rPr>
        <w:t>s</w:t>
      </w:r>
      <w:r w:rsidR="006E4E14" w:rsidRPr="00C853DF">
        <w:rPr>
          <w:rFonts w:cstheme="minorHAnsi"/>
          <w:color w:val="002060"/>
        </w:rPr>
        <w:t> ;</w:t>
      </w:r>
    </w:p>
    <w:p w14:paraId="5E466BE8" w14:textId="21839831" w:rsidR="00687E0D" w:rsidRPr="00C853DF" w:rsidRDefault="001E54A2" w:rsidP="00C853DF">
      <w:pPr>
        <w:pStyle w:val="Paragraphedeliste"/>
        <w:numPr>
          <w:ilvl w:val="0"/>
          <w:numId w:val="37"/>
        </w:numPr>
        <w:tabs>
          <w:tab w:val="left" w:pos="-2313"/>
          <w:tab w:val="left" w:pos="567"/>
        </w:tabs>
        <w:spacing w:line="240" w:lineRule="auto"/>
        <w:jc w:val="both"/>
        <w:rPr>
          <w:rFonts w:cstheme="minorHAnsi"/>
          <w:color w:val="002060"/>
        </w:rPr>
      </w:pPr>
      <w:r>
        <w:rPr>
          <w:rFonts w:cstheme="minorHAnsi"/>
          <w:color w:val="002060"/>
        </w:rPr>
        <w:t xml:space="preserve">La mixité du public et les </w:t>
      </w:r>
      <w:r w:rsidR="00F3541F" w:rsidRPr="00C853DF">
        <w:rPr>
          <w:rFonts w:cstheme="minorHAnsi"/>
          <w:color w:val="002060"/>
        </w:rPr>
        <w:t xml:space="preserve"> publics cibles</w:t>
      </w:r>
      <w:r w:rsidR="00FF6CA1" w:rsidRPr="00C853DF">
        <w:rPr>
          <w:rFonts w:cstheme="minorHAnsi"/>
          <w:color w:val="002060"/>
        </w:rPr>
        <w:t> </w:t>
      </w:r>
      <w:r w:rsidR="00AC50CA" w:rsidRPr="00C853DF">
        <w:rPr>
          <w:rFonts w:cstheme="minorHAnsi"/>
          <w:color w:val="002060"/>
        </w:rPr>
        <w:t>;</w:t>
      </w:r>
    </w:p>
    <w:p w14:paraId="0AC8414F" w14:textId="6388C399" w:rsidR="005B05FA" w:rsidRPr="00C853DF" w:rsidRDefault="00772A7D" w:rsidP="00C853DF">
      <w:pPr>
        <w:pStyle w:val="Paragraphedeliste"/>
        <w:numPr>
          <w:ilvl w:val="0"/>
          <w:numId w:val="37"/>
        </w:numPr>
        <w:tabs>
          <w:tab w:val="left" w:pos="567"/>
        </w:tabs>
        <w:spacing w:line="240" w:lineRule="auto"/>
        <w:jc w:val="both"/>
        <w:rPr>
          <w:rFonts w:cstheme="minorHAnsi"/>
          <w:color w:val="002060"/>
        </w:rPr>
      </w:pPr>
      <w:r w:rsidRPr="00C853DF">
        <w:rPr>
          <w:rFonts w:cstheme="minorHAnsi"/>
          <w:color w:val="002060"/>
        </w:rPr>
        <w:t>Le</w:t>
      </w:r>
      <w:r w:rsidR="00687E0D" w:rsidRPr="00C853DF">
        <w:rPr>
          <w:rFonts w:cstheme="minorHAnsi"/>
          <w:color w:val="002060"/>
        </w:rPr>
        <w:t xml:space="preserve"> développement des activités dans les quartiers prioritaires listés en annexe 1 du présent appel à projets</w:t>
      </w:r>
    </w:p>
    <w:p w14:paraId="584E5F90" w14:textId="5503A1BE" w:rsidR="00884FAA" w:rsidRPr="00C853DF" w:rsidRDefault="00C25D04" w:rsidP="00C25D04">
      <w:pPr>
        <w:numPr>
          <w:ilvl w:val="0"/>
          <w:numId w:val="37"/>
        </w:numPr>
        <w:tabs>
          <w:tab w:val="left" w:pos="-2313"/>
        </w:tabs>
        <w:spacing w:line="240" w:lineRule="auto"/>
        <w:jc w:val="both"/>
        <w:rPr>
          <w:rFonts w:cstheme="minorHAnsi"/>
          <w:color w:val="002060"/>
        </w:rPr>
      </w:pPr>
      <w:r w:rsidRPr="00C853DF">
        <w:rPr>
          <w:rFonts w:cstheme="minorHAnsi"/>
          <w:color w:val="002060"/>
        </w:rPr>
        <w:t>L’opportunité</w:t>
      </w:r>
      <w:r w:rsidR="000F2FB1" w:rsidRPr="00C853DF">
        <w:rPr>
          <w:rFonts w:cstheme="minorHAnsi"/>
          <w:color w:val="002060"/>
        </w:rPr>
        <w:t xml:space="preserve"> du projet</w:t>
      </w:r>
      <w:r>
        <w:rPr>
          <w:rFonts w:cstheme="minorHAnsi"/>
          <w:color w:val="002060"/>
        </w:rPr>
        <w:t xml:space="preserve"> : </w:t>
      </w:r>
      <w:r w:rsidR="00C853DF">
        <w:rPr>
          <w:rFonts w:cstheme="minorHAnsi"/>
          <w:color w:val="002060"/>
        </w:rPr>
        <w:t xml:space="preserve">adéquation de l’offre aux besoins identifiés </w:t>
      </w:r>
      <w:r w:rsidR="005B05FA" w:rsidRPr="00C853DF">
        <w:rPr>
          <w:rFonts w:cstheme="minorHAnsi"/>
          <w:color w:val="002060"/>
        </w:rPr>
        <w:t>;</w:t>
      </w:r>
    </w:p>
    <w:p w14:paraId="28FBD065" w14:textId="23089479" w:rsidR="006F537F" w:rsidRPr="00C25D04" w:rsidRDefault="00C25D04" w:rsidP="00C25D04">
      <w:pPr>
        <w:numPr>
          <w:ilvl w:val="0"/>
          <w:numId w:val="37"/>
        </w:numPr>
        <w:tabs>
          <w:tab w:val="left" w:pos="-2313"/>
        </w:tabs>
        <w:spacing w:line="240" w:lineRule="auto"/>
        <w:jc w:val="both"/>
        <w:rPr>
          <w:rFonts w:cstheme="minorHAnsi"/>
          <w:color w:val="002060"/>
        </w:rPr>
      </w:pPr>
      <w:r w:rsidRPr="00C853DF">
        <w:rPr>
          <w:rFonts w:cstheme="minorHAnsi"/>
          <w:color w:val="002060"/>
        </w:rPr>
        <w:t>La</w:t>
      </w:r>
      <w:r w:rsidR="000F2FB1" w:rsidRPr="00C853DF">
        <w:rPr>
          <w:rFonts w:cstheme="minorHAnsi"/>
          <w:color w:val="002060"/>
        </w:rPr>
        <w:t xml:space="preserve"> plus-value et la « tran</w:t>
      </w:r>
      <w:r w:rsidR="00C853DF">
        <w:rPr>
          <w:rFonts w:cstheme="minorHAnsi"/>
          <w:color w:val="002060"/>
        </w:rPr>
        <w:t>s</w:t>
      </w:r>
      <w:r w:rsidR="000F2FB1" w:rsidRPr="00C25D04">
        <w:rPr>
          <w:rFonts w:cstheme="minorHAnsi"/>
          <w:color w:val="002060"/>
        </w:rPr>
        <w:t>férabilité » du projet</w:t>
      </w:r>
      <w:r w:rsidR="006F537F" w:rsidRPr="00C25D04">
        <w:rPr>
          <w:rFonts w:cstheme="minorHAnsi"/>
          <w:color w:val="002060"/>
        </w:rPr>
        <w:t> : dissémination possible des bonnes pratiques</w:t>
      </w:r>
      <w:r w:rsidR="00C853DF">
        <w:rPr>
          <w:rFonts w:cstheme="minorHAnsi"/>
          <w:color w:val="002060"/>
        </w:rPr>
        <w:t> ;</w:t>
      </w:r>
    </w:p>
    <w:p w14:paraId="19A086FC" w14:textId="371A8ECB" w:rsidR="00DC200C" w:rsidRPr="00C25D04" w:rsidRDefault="00C25D04" w:rsidP="00C25D04">
      <w:pPr>
        <w:numPr>
          <w:ilvl w:val="0"/>
          <w:numId w:val="37"/>
        </w:numPr>
        <w:tabs>
          <w:tab w:val="left" w:pos="-2313"/>
        </w:tabs>
        <w:spacing w:line="240" w:lineRule="auto"/>
        <w:jc w:val="both"/>
        <w:rPr>
          <w:rFonts w:cstheme="minorHAnsi"/>
          <w:color w:val="002060"/>
        </w:rPr>
      </w:pPr>
      <w:r w:rsidRPr="00C25D04">
        <w:rPr>
          <w:rFonts w:cstheme="minorHAnsi"/>
          <w:color w:val="002060"/>
        </w:rPr>
        <w:t>La</w:t>
      </w:r>
      <w:r w:rsidR="00967C18" w:rsidRPr="00C25D04">
        <w:rPr>
          <w:rFonts w:cstheme="minorHAnsi"/>
          <w:color w:val="002060"/>
        </w:rPr>
        <w:t xml:space="preserve"> faisabilité du projet</w:t>
      </w:r>
      <w:r w:rsidR="00023A4C" w:rsidRPr="00C25D04">
        <w:rPr>
          <w:rFonts w:cstheme="minorHAnsi"/>
          <w:color w:val="002060"/>
        </w:rPr>
        <w:t> :</w:t>
      </w:r>
      <w:r w:rsidR="00967C18" w:rsidRPr="00C25D04">
        <w:rPr>
          <w:rFonts w:cstheme="minorHAnsi"/>
          <w:color w:val="002060"/>
        </w:rPr>
        <w:t xml:space="preserve"> </w:t>
      </w:r>
      <w:r w:rsidR="006F537F" w:rsidRPr="00C25D04">
        <w:rPr>
          <w:rFonts w:cstheme="minorHAnsi"/>
          <w:color w:val="002060"/>
        </w:rPr>
        <w:t>les objectifs peuvent être atteints avec les ressources identifié</w:t>
      </w:r>
      <w:r>
        <w:rPr>
          <w:rFonts w:cstheme="minorHAnsi"/>
          <w:color w:val="002060"/>
        </w:rPr>
        <w:t>e</w:t>
      </w:r>
      <w:r w:rsidR="006F537F" w:rsidRPr="00C25D04">
        <w:rPr>
          <w:rFonts w:cstheme="minorHAnsi"/>
          <w:color w:val="002060"/>
        </w:rPr>
        <w:t>s dans la demande</w:t>
      </w:r>
      <w:r>
        <w:rPr>
          <w:rFonts w:cstheme="minorHAnsi"/>
          <w:color w:val="002060"/>
        </w:rPr>
        <w:t xml:space="preserve"> </w:t>
      </w:r>
      <w:r w:rsidRPr="00C25D04">
        <w:rPr>
          <w:rFonts w:cstheme="minorHAnsi"/>
          <w:color w:val="002060"/>
        </w:rPr>
        <w:t>(matérielles, humaines, infrastructure, …)</w:t>
      </w:r>
      <w:r w:rsidR="00967C18" w:rsidRPr="00C25D04">
        <w:rPr>
          <w:rFonts w:cstheme="minorHAnsi"/>
          <w:color w:val="002060"/>
        </w:rPr>
        <w:t> ;</w:t>
      </w:r>
    </w:p>
    <w:p w14:paraId="25466BC1" w14:textId="1B56149B" w:rsidR="00DC200C" w:rsidRPr="00C25D04" w:rsidRDefault="00C25D04" w:rsidP="00C25D04">
      <w:pPr>
        <w:numPr>
          <w:ilvl w:val="0"/>
          <w:numId w:val="37"/>
        </w:numPr>
        <w:tabs>
          <w:tab w:val="left" w:pos="-2313"/>
        </w:tabs>
        <w:spacing w:line="240" w:lineRule="auto"/>
        <w:jc w:val="both"/>
        <w:rPr>
          <w:rFonts w:cstheme="minorHAnsi"/>
          <w:color w:val="002060"/>
        </w:rPr>
      </w:pPr>
      <w:proofErr w:type="spellStart"/>
      <w:r>
        <w:rPr>
          <w:rFonts w:cstheme="minorHAnsi"/>
          <w:color w:val="002060"/>
        </w:rPr>
        <w:t>L</w:t>
      </w:r>
      <w:r w:rsidR="00FC7C75" w:rsidRPr="00C25D04">
        <w:rPr>
          <w:rFonts w:cstheme="minorHAnsi"/>
          <w:color w:val="002060"/>
        </w:rPr>
        <w:t>’asbl</w:t>
      </w:r>
      <w:proofErr w:type="spellEnd"/>
      <w:r w:rsidR="00FC7C75" w:rsidRPr="00C25D04">
        <w:rPr>
          <w:rFonts w:cstheme="minorHAnsi"/>
          <w:color w:val="002060"/>
        </w:rPr>
        <w:t xml:space="preserve"> justifie </w:t>
      </w:r>
      <w:r>
        <w:rPr>
          <w:rFonts w:cstheme="minorHAnsi"/>
          <w:color w:val="002060"/>
        </w:rPr>
        <w:t>d’</w:t>
      </w:r>
      <w:r w:rsidR="00FC7C75" w:rsidRPr="00C25D04">
        <w:rPr>
          <w:rFonts w:cstheme="minorHAnsi"/>
          <w:color w:val="002060"/>
        </w:rPr>
        <w:t>une expérience utile dans le domaine d’action</w:t>
      </w:r>
      <w:r>
        <w:rPr>
          <w:rFonts w:cstheme="minorHAnsi"/>
          <w:color w:val="002060"/>
        </w:rPr>
        <w:t xml:space="preserve"> </w:t>
      </w:r>
      <w:r w:rsidR="004641BC">
        <w:rPr>
          <w:rFonts w:cstheme="minorHAnsi"/>
          <w:color w:val="002060"/>
        </w:rPr>
        <w:t>subsidiable choisi</w:t>
      </w:r>
      <w:r w:rsidR="00DC200C" w:rsidRPr="00C25D04">
        <w:rPr>
          <w:rFonts w:cstheme="minorHAnsi"/>
          <w:color w:val="002060"/>
        </w:rPr>
        <w:t>.</w:t>
      </w:r>
    </w:p>
    <w:p w14:paraId="02BDE751" w14:textId="00A58864" w:rsidR="00F3541F" w:rsidRPr="004641BC" w:rsidRDefault="004641BC" w:rsidP="004641BC">
      <w:pPr>
        <w:pStyle w:val="Paragraphedeliste"/>
        <w:numPr>
          <w:ilvl w:val="0"/>
          <w:numId w:val="37"/>
        </w:numPr>
        <w:tabs>
          <w:tab w:val="left" w:pos="567"/>
        </w:tabs>
        <w:spacing w:line="240" w:lineRule="auto"/>
        <w:jc w:val="both"/>
        <w:rPr>
          <w:rFonts w:cstheme="minorHAnsi"/>
          <w:color w:val="002060"/>
        </w:rPr>
      </w:pPr>
      <w:r>
        <w:rPr>
          <w:rFonts w:cstheme="minorHAnsi"/>
          <w:color w:val="002060"/>
        </w:rPr>
        <w:t>L</w:t>
      </w:r>
      <w:r w:rsidR="00AE72B4" w:rsidRPr="00C25D04">
        <w:rPr>
          <w:rFonts w:cstheme="minorHAnsi"/>
          <w:color w:val="002060"/>
        </w:rPr>
        <w:t>a connaissance du réseau associatif bruxellois</w:t>
      </w:r>
      <w:r>
        <w:rPr>
          <w:rFonts w:cstheme="minorHAnsi"/>
          <w:color w:val="002060"/>
        </w:rPr>
        <w:t xml:space="preserve"> et </w:t>
      </w:r>
      <w:r w:rsidR="007134EB" w:rsidRPr="004641BC">
        <w:rPr>
          <w:rFonts w:cstheme="minorHAnsi"/>
          <w:color w:val="002060"/>
        </w:rPr>
        <w:t xml:space="preserve">du secteur </w:t>
      </w:r>
      <w:r w:rsidR="00646F4B" w:rsidRPr="004641BC">
        <w:rPr>
          <w:rFonts w:cstheme="minorHAnsi"/>
          <w:color w:val="002060"/>
        </w:rPr>
        <w:t xml:space="preserve">de la </w:t>
      </w:r>
      <w:r w:rsidR="007134EB" w:rsidRPr="004641BC">
        <w:rPr>
          <w:rFonts w:cstheme="minorHAnsi"/>
          <w:color w:val="002060"/>
        </w:rPr>
        <w:t>cohésion sociale</w:t>
      </w:r>
      <w:r w:rsidR="00F3541F" w:rsidRPr="004641BC">
        <w:rPr>
          <w:rFonts w:cstheme="minorHAnsi"/>
          <w:color w:val="002060"/>
        </w:rPr>
        <w:t> ;</w:t>
      </w:r>
    </w:p>
    <w:p w14:paraId="520E29D6" w14:textId="77777777" w:rsidR="00FC7C75" w:rsidRPr="00C25D04" w:rsidRDefault="00FC7C75" w:rsidP="00C25D04">
      <w:pPr>
        <w:pStyle w:val="Paragraphedeliste"/>
        <w:tabs>
          <w:tab w:val="left" w:pos="567"/>
        </w:tabs>
        <w:spacing w:line="240" w:lineRule="auto"/>
        <w:ind w:left="1080"/>
        <w:jc w:val="both"/>
        <w:rPr>
          <w:rFonts w:cstheme="minorHAnsi"/>
          <w:color w:val="002060"/>
        </w:rPr>
      </w:pPr>
    </w:p>
    <w:p w14:paraId="192716A1" w14:textId="696E0A9D" w:rsidR="00687E0D" w:rsidRPr="004641BC" w:rsidRDefault="004641BC" w:rsidP="004641BC">
      <w:pPr>
        <w:pStyle w:val="Paragraphedeliste"/>
        <w:numPr>
          <w:ilvl w:val="0"/>
          <w:numId w:val="37"/>
        </w:numPr>
        <w:tabs>
          <w:tab w:val="left" w:pos="567"/>
        </w:tabs>
        <w:spacing w:line="240" w:lineRule="auto"/>
        <w:jc w:val="both"/>
        <w:rPr>
          <w:rFonts w:cstheme="minorHAnsi"/>
          <w:color w:val="002060"/>
        </w:rPr>
      </w:pPr>
      <w:r>
        <w:rPr>
          <w:rFonts w:cstheme="minorHAnsi"/>
          <w:color w:val="002060"/>
        </w:rPr>
        <w:t>L</w:t>
      </w:r>
      <w:r w:rsidR="005B05FA" w:rsidRPr="004641BC">
        <w:rPr>
          <w:rFonts w:cstheme="minorHAnsi"/>
          <w:color w:val="002060"/>
        </w:rPr>
        <w:t>’adéquation entre le budget et la mise en œuvre de l’action</w:t>
      </w:r>
    </w:p>
    <w:p w14:paraId="4A5FC75F" w14:textId="5D219252" w:rsidR="00F3541F" w:rsidRPr="004641BC" w:rsidRDefault="004641BC" w:rsidP="004641BC">
      <w:pPr>
        <w:numPr>
          <w:ilvl w:val="0"/>
          <w:numId w:val="37"/>
        </w:numPr>
        <w:tabs>
          <w:tab w:val="left" w:pos="-2313"/>
        </w:tabs>
        <w:spacing w:line="240" w:lineRule="auto"/>
        <w:jc w:val="both"/>
        <w:rPr>
          <w:rFonts w:cstheme="minorHAnsi"/>
          <w:color w:val="002060"/>
        </w:rPr>
      </w:pPr>
      <w:r>
        <w:rPr>
          <w:rFonts w:cstheme="minorHAnsi"/>
          <w:color w:val="002060"/>
        </w:rPr>
        <w:t>L</w:t>
      </w:r>
      <w:r w:rsidR="00687E0D" w:rsidRPr="004641BC">
        <w:rPr>
          <w:rFonts w:cstheme="minorHAnsi"/>
          <w:color w:val="002060"/>
        </w:rPr>
        <w:t>e projet est détaillé et précise les conditions dans lesquelles il sera organisé (calendrier, évaluation, …)</w:t>
      </w:r>
      <w:r w:rsidR="006F537F" w:rsidRPr="004641BC">
        <w:rPr>
          <w:rFonts w:cstheme="minorHAnsi"/>
          <w:color w:val="002060"/>
        </w:rPr>
        <w:t> ;</w:t>
      </w:r>
    </w:p>
    <w:p w14:paraId="57706326" w14:textId="77777777" w:rsidR="00363CFF" w:rsidRPr="004641BC" w:rsidRDefault="00363CFF" w:rsidP="004641BC">
      <w:pPr>
        <w:tabs>
          <w:tab w:val="left" w:pos="567"/>
        </w:tabs>
        <w:spacing w:line="240" w:lineRule="auto"/>
        <w:jc w:val="both"/>
        <w:rPr>
          <w:rFonts w:cstheme="minorHAnsi"/>
          <w:color w:val="002060"/>
        </w:rPr>
      </w:pPr>
    </w:p>
    <w:p w14:paraId="0D989F45" w14:textId="77777777" w:rsidR="00F3541F" w:rsidRPr="004641BC" w:rsidRDefault="00363CFF" w:rsidP="004641BC">
      <w:pPr>
        <w:spacing w:line="240" w:lineRule="auto"/>
        <w:jc w:val="both"/>
        <w:rPr>
          <w:rFonts w:cstheme="minorHAnsi"/>
          <w:color w:val="002060"/>
        </w:rPr>
      </w:pPr>
      <w:r w:rsidRPr="004641BC">
        <w:rPr>
          <w:rFonts w:cstheme="minorHAnsi"/>
          <w:color w:val="002060"/>
        </w:rPr>
        <w:t>Pour c</w:t>
      </w:r>
      <w:r w:rsidR="00F3541F" w:rsidRPr="004641BC">
        <w:rPr>
          <w:rFonts w:cstheme="minorHAnsi"/>
          <w:color w:val="002060"/>
        </w:rPr>
        <w:t>haque critère rencontré un point sera attribué et une mention sera attribuée en fonction des résultats obtenus :</w:t>
      </w:r>
    </w:p>
    <w:p w14:paraId="3322D436" w14:textId="45BAFB9D" w:rsidR="00F3541F" w:rsidRPr="004641BC" w:rsidRDefault="00F3541F" w:rsidP="004641BC">
      <w:pPr>
        <w:pStyle w:val="Paragraphedeliste"/>
        <w:numPr>
          <w:ilvl w:val="0"/>
          <w:numId w:val="19"/>
        </w:numPr>
        <w:spacing w:line="240" w:lineRule="auto"/>
        <w:jc w:val="both"/>
        <w:rPr>
          <w:rFonts w:cstheme="minorHAnsi"/>
          <w:color w:val="002060"/>
        </w:rPr>
      </w:pPr>
      <w:r w:rsidRPr="004641BC">
        <w:rPr>
          <w:rFonts w:cstheme="minorHAnsi"/>
          <w:color w:val="002060"/>
        </w:rPr>
        <w:t xml:space="preserve">Moins de </w:t>
      </w:r>
      <w:r w:rsidR="006F537F" w:rsidRPr="004641BC">
        <w:rPr>
          <w:rFonts w:cstheme="minorHAnsi"/>
          <w:color w:val="002060"/>
        </w:rPr>
        <w:t>5</w:t>
      </w:r>
      <w:r w:rsidR="00AC50CA" w:rsidRPr="004641BC">
        <w:rPr>
          <w:rFonts w:cstheme="minorHAnsi"/>
          <w:color w:val="002060"/>
        </w:rPr>
        <w:t xml:space="preserve"> critères sur </w:t>
      </w:r>
      <w:r w:rsidR="006F537F" w:rsidRPr="004641BC">
        <w:rPr>
          <w:rFonts w:cstheme="minorHAnsi"/>
          <w:color w:val="002060"/>
        </w:rPr>
        <w:t>10</w:t>
      </w:r>
      <w:r w:rsidRPr="004641BC">
        <w:rPr>
          <w:rFonts w:cstheme="minorHAnsi"/>
          <w:color w:val="002060"/>
        </w:rPr>
        <w:t> : mention « </w:t>
      </w:r>
      <w:r w:rsidR="007134EB" w:rsidRPr="004641BC">
        <w:rPr>
          <w:rFonts w:cstheme="minorHAnsi"/>
          <w:color w:val="002060"/>
        </w:rPr>
        <w:t>insuffisant</w:t>
      </w:r>
      <w:r w:rsidRPr="004641BC">
        <w:rPr>
          <w:rFonts w:cstheme="minorHAnsi"/>
          <w:color w:val="002060"/>
        </w:rPr>
        <w:t> » ;</w:t>
      </w:r>
    </w:p>
    <w:p w14:paraId="5A33F3A8" w14:textId="6F950118" w:rsidR="00F3541F" w:rsidRPr="004641BC" w:rsidRDefault="00F3541F" w:rsidP="004641BC">
      <w:pPr>
        <w:pStyle w:val="Paragraphedeliste"/>
        <w:numPr>
          <w:ilvl w:val="0"/>
          <w:numId w:val="19"/>
        </w:numPr>
        <w:spacing w:line="240" w:lineRule="auto"/>
        <w:jc w:val="both"/>
        <w:rPr>
          <w:rFonts w:cstheme="minorHAnsi"/>
          <w:color w:val="002060"/>
        </w:rPr>
      </w:pPr>
      <w:r w:rsidRPr="004641BC">
        <w:rPr>
          <w:rFonts w:cstheme="minorHAnsi"/>
          <w:color w:val="002060"/>
        </w:rPr>
        <w:t xml:space="preserve">Entre </w:t>
      </w:r>
      <w:r w:rsidR="006F537F" w:rsidRPr="004641BC">
        <w:rPr>
          <w:rFonts w:cstheme="minorHAnsi"/>
          <w:color w:val="002060"/>
        </w:rPr>
        <w:t>5</w:t>
      </w:r>
      <w:r w:rsidR="00AC50CA" w:rsidRPr="004641BC">
        <w:rPr>
          <w:rFonts w:cstheme="minorHAnsi"/>
          <w:color w:val="002060"/>
        </w:rPr>
        <w:t xml:space="preserve"> et </w:t>
      </w:r>
      <w:r w:rsidR="006F537F" w:rsidRPr="004641BC">
        <w:rPr>
          <w:rFonts w:cstheme="minorHAnsi"/>
          <w:color w:val="002060"/>
        </w:rPr>
        <w:t>7</w:t>
      </w:r>
      <w:r w:rsidR="00AC50CA" w:rsidRPr="004641BC">
        <w:rPr>
          <w:rFonts w:cstheme="minorHAnsi"/>
          <w:color w:val="002060"/>
        </w:rPr>
        <w:t xml:space="preserve"> critères : mention « </w:t>
      </w:r>
      <w:r w:rsidR="00646F4B" w:rsidRPr="004641BC">
        <w:rPr>
          <w:rFonts w:cstheme="minorHAnsi"/>
          <w:color w:val="002060"/>
        </w:rPr>
        <w:t>s</w:t>
      </w:r>
      <w:r w:rsidR="00AC50CA" w:rsidRPr="004641BC">
        <w:rPr>
          <w:rFonts w:cstheme="minorHAnsi"/>
          <w:color w:val="002060"/>
        </w:rPr>
        <w:t>atisfaisant »</w:t>
      </w:r>
    </w:p>
    <w:p w14:paraId="16175E48" w14:textId="4257E609" w:rsidR="00AC50CA" w:rsidRPr="004641BC" w:rsidRDefault="006F537F" w:rsidP="004641BC">
      <w:pPr>
        <w:pStyle w:val="Paragraphedeliste"/>
        <w:numPr>
          <w:ilvl w:val="0"/>
          <w:numId w:val="19"/>
        </w:numPr>
        <w:spacing w:line="240" w:lineRule="auto"/>
        <w:jc w:val="both"/>
        <w:rPr>
          <w:rFonts w:cstheme="minorHAnsi"/>
          <w:color w:val="002060"/>
        </w:rPr>
      </w:pPr>
      <w:r w:rsidRPr="004641BC">
        <w:rPr>
          <w:rFonts w:cstheme="minorHAnsi"/>
          <w:color w:val="002060"/>
        </w:rPr>
        <w:t>8</w:t>
      </w:r>
      <w:r w:rsidR="00AC50CA" w:rsidRPr="004641BC">
        <w:rPr>
          <w:rFonts w:cstheme="minorHAnsi"/>
          <w:color w:val="002060"/>
        </w:rPr>
        <w:t xml:space="preserve"> critères et plus : mention « </w:t>
      </w:r>
      <w:r w:rsidR="00646F4B" w:rsidRPr="004641BC">
        <w:rPr>
          <w:rFonts w:cstheme="minorHAnsi"/>
          <w:color w:val="002060"/>
        </w:rPr>
        <w:t>e</w:t>
      </w:r>
      <w:r w:rsidR="00AC50CA" w:rsidRPr="004641BC">
        <w:rPr>
          <w:rFonts w:cstheme="minorHAnsi"/>
          <w:color w:val="002060"/>
        </w:rPr>
        <w:t>xcellent »</w:t>
      </w:r>
      <w:r w:rsidR="00646F4B" w:rsidRPr="004641BC">
        <w:rPr>
          <w:rFonts w:cstheme="minorHAnsi"/>
          <w:color w:val="002060"/>
        </w:rPr>
        <w:t>.</w:t>
      </w:r>
    </w:p>
    <w:p w14:paraId="1988B95D" w14:textId="77777777" w:rsidR="00F3541F" w:rsidRPr="004641BC" w:rsidRDefault="00F3541F" w:rsidP="004641BC">
      <w:pPr>
        <w:spacing w:line="240" w:lineRule="auto"/>
        <w:jc w:val="both"/>
        <w:rPr>
          <w:rFonts w:cstheme="minorHAnsi"/>
          <w:color w:val="002060"/>
        </w:rPr>
      </w:pPr>
    </w:p>
    <w:p w14:paraId="2D3BEA05" w14:textId="262E199A" w:rsidR="00975A97" w:rsidRPr="00A5534D" w:rsidRDefault="00B27DD0" w:rsidP="004641BC">
      <w:pPr>
        <w:spacing w:line="240" w:lineRule="auto"/>
        <w:jc w:val="both"/>
        <w:rPr>
          <w:rFonts w:cstheme="minorHAnsi"/>
          <w:color w:val="002060"/>
        </w:rPr>
      </w:pPr>
      <w:r w:rsidRPr="004641BC">
        <w:rPr>
          <w:rFonts w:cstheme="minorHAnsi"/>
          <w:color w:val="002060"/>
        </w:rPr>
        <w:t>Pour être sélectionnés, les projets devront répondre aux critères de façon satisfaisante.</w:t>
      </w:r>
      <w:r w:rsidRPr="00A5534D">
        <w:rPr>
          <w:rFonts w:cstheme="minorHAnsi"/>
          <w:color w:val="002060"/>
        </w:rPr>
        <w:t xml:space="preserve"> </w:t>
      </w:r>
      <w:r w:rsidR="00975A97" w:rsidRPr="00A5534D">
        <w:rPr>
          <w:rFonts w:cstheme="minorHAnsi"/>
          <w:color w:val="002060"/>
        </w:rPr>
        <w:t xml:space="preserve">Le classement sera réalisé en prenant en compte le nombre de critères « excellent » pour chacun d’entre eux. En cas d’égalité entre des projets ayant le même nombre de critères « excellent » et/ou « satisfaisant » c’est la qualité de la méthodologie et la pertinence des indicateurs proposés qui </w:t>
      </w:r>
      <w:r w:rsidR="00646F4B" w:rsidRPr="00A5534D">
        <w:rPr>
          <w:rFonts w:cstheme="minorHAnsi"/>
          <w:color w:val="002060"/>
        </w:rPr>
        <w:t xml:space="preserve">seront </w:t>
      </w:r>
      <w:r w:rsidR="00975A97" w:rsidRPr="00A5534D">
        <w:rPr>
          <w:rFonts w:cstheme="minorHAnsi"/>
          <w:color w:val="002060"/>
        </w:rPr>
        <w:t>prise</w:t>
      </w:r>
      <w:r w:rsidR="00646F4B" w:rsidRPr="00A5534D">
        <w:rPr>
          <w:rFonts w:cstheme="minorHAnsi"/>
          <w:color w:val="002060"/>
        </w:rPr>
        <w:t>s</w:t>
      </w:r>
      <w:r w:rsidR="00975A97" w:rsidRPr="00A5534D">
        <w:rPr>
          <w:rFonts w:cstheme="minorHAnsi"/>
          <w:color w:val="002060"/>
        </w:rPr>
        <w:t xml:space="preserve"> en compte.</w:t>
      </w:r>
    </w:p>
    <w:p w14:paraId="48A7D891" w14:textId="77777777" w:rsidR="00A36CBB" w:rsidRPr="004641BC" w:rsidRDefault="00A36CBB" w:rsidP="004641BC">
      <w:pPr>
        <w:tabs>
          <w:tab w:val="left" w:pos="567"/>
        </w:tabs>
        <w:spacing w:line="240" w:lineRule="auto"/>
        <w:jc w:val="both"/>
        <w:rPr>
          <w:rFonts w:cstheme="minorHAnsi"/>
          <w:color w:val="002060"/>
        </w:rPr>
      </w:pPr>
    </w:p>
    <w:p w14:paraId="6A2C0D1D" w14:textId="0B14DD9C" w:rsidR="00A36CBB" w:rsidRPr="004641BC" w:rsidRDefault="00A36CBB" w:rsidP="004641BC">
      <w:pPr>
        <w:tabs>
          <w:tab w:val="left" w:pos="567"/>
        </w:tabs>
        <w:spacing w:line="240" w:lineRule="auto"/>
        <w:jc w:val="both"/>
        <w:rPr>
          <w:rFonts w:cstheme="minorHAnsi"/>
          <w:color w:val="002060"/>
        </w:rPr>
      </w:pPr>
      <w:r w:rsidRPr="004641BC">
        <w:rPr>
          <w:rFonts w:cstheme="minorHAnsi"/>
          <w:color w:val="002060"/>
        </w:rPr>
        <w:t xml:space="preserve">Pour le </w:t>
      </w:r>
      <w:r w:rsidR="00837A6B" w:rsidRPr="004641BC">
        <w:rPr>
          <w:rFonts w:cstheme="minorHAnsi"/>
          <w:b/>
          <w:color w:val="002060"/>
          <w:u w:val="single"/>
        </w:rPr>
        <w:t xml:space="preserve">volet </w:t>
      </w:r>
      <w:r w:rsidR="004641BC" w:rsidRPr="004641BC">
        <w:rPr>
          <w:rFonts w:cstheme="minorHAnsi"/>
          <w:b/>
          <w:color w:val="002060"/>
          <w:u w:val="single"/>
        </w:rPr>
        <w:t>général</w:t>
      </w:r>
      <w:r w:rsidR="004641BC" w:rsidRPr="004641BC">
        <w:rPr>
          <w:rFonts w:cstheme="minorHAnsi"/>
          <w:color w:val="002060"/>
        </w:rPr>
        <w:t xml:space="preserve">, </w:t>
      </w:r>
      <w:r w:rsidR="004641BC">
        <w:rPr>
          <w:rFonts w:cstheme="minorHAnsi"/>
          <w:b/>
          <w:color w:val="002060"/>
        </w:rPr>
        <w:t>le</w:t>
      </w:r>
      <w:r w:rsidRPr="004641BC">
        <w:rPr>
          <w:rFonts w:cstheme="minorHAnsi"/>
          <w:b/>
          <w:color w:val="002060"/>
        </w:rPr>
        <w:t xml:space="preserve"> service de la cohésion sociale </w:t>
      </w:r>
      <w:r w:rsidR="000F2FB1" w:rsidRPr="004641BC">
        <w:rPr>
          <w:rFonts w:cstheme="minorHAnsi"/>
          <w:b/>
          <w:color w:val="002060"/>
        </w:rPr>
        <w:t xml:space="preserve">de la COCOF </w:t>
      </w:r>
      <w:r w:rsidRPr="004641BC">
        <w:rPr>
          <w:rFonts w:cstheme="minorHAnsi"/>
          <w:b/>
          <w:color w:val="002060"/>
        </w:rPr>
        <w:t>se charge</w:t>
      </w:r>
      <w:r w:rsidR="002E5271" w:rsidRPr="004641BC">
        <w:rPr>
          <w:rFonts w:cstheme="minorHAnsi"/>
          <w:b/>
          <w:color w:val="002060"/>
        </w:rPr>
        <w:t xml:space="preserve"> de</w:t>
      </w:r>
      <w:r w:rsidRPr="004641BC">
        <w:rPr>
          <w:rFonts w:cstheme="minorHAnsi"/>
          <w:b/>
          <w:color w:val="002060"/>
        </w:rPr>
        <w:t> </w:t>
      </w:r>
      <w:r w:rsidRPr="004641BC">
        <w:rPr>
          <w:rFonts w:cstheme="minorHAnsi"/>
          <w:color w:val="002060"/>
        </w:rPr>
        <w:t>:</w:t>
      </w:r>
    </w:p>
    <w:p w14:paraId="36FFF497" w14:textId="77777777" w:rsidR="002E5271" w:rsidRPr="004641BC" w:rsidRDefault="002E5271" w:rsidP="004641BC">
      <w:pPr>
        <w:tabs>
          <w:tab w:val="left" w:pos="567"/>
        </w:tabs>
        <w:spacing w:line="240" w:lineRule="auto"/>
        <w:jc w:val="both"/>
        <w:rPr>
          <w:rFonts w:cstheme="minorHAnsi"/>
          <w:color w:val="002060"/>
        </w:rPr>
      </w:pPr>
    </w:p>
    <w:p w14:paraId="145723A5" w14:textId="45BF2EA2" w:rsidR="00A36CBB" w:rsidRPr="004641BC" w:rsidRDefault="00A36CBB" w:rsidP="004641BC">
      <w:pPr>
        <w:pStyle w:val="Paragraphedeliste"/>
        <w:numPr>
          <w:ilvl w:val="0"/>
          <w:numId w:val="14"/>
        </w:numPr>
        <w:tabs>
          <w:tab w:val="left" w:pos="567"/>
        </w:tabs>
        <w:spacing w:line="240" w:lineRule="auto"/>
        <w:jc w:val="both"/>
        <w:rPr>
          <w:rFonts w:cstheme="minorHAnsi"/>
          <w:color w:val="002060"/>
        </w:rPr>
      </w:pPr>
      <w:r w:rsidRPr="004641BC">
        <w:rPr>
          <w:rFonts w:cstheme="minorHAnsi"/>
          <w:color w:val="002060"/>
        </w:rPr>
        <w:t xml:space="preserve"> </w:t>
      </w:r>
      <w:r w:rsidR="009E643D" w:rsidRPr="004641BC">
        <w:rPr>
          <w:rFonts w:cstheme="minorHAnsi"/>
          <w:color w:val="002060"/>
        </w:rPr>
        <w:t>Analyser</w:t>
      </w:r>
      <w:r w:rsidRPr="004641BC">
        <w:rPr>
          <w:rFonts w:cstheme="minorHAnsi"/>
          <w:color w:val="002060"/>
        </w:rPr>
        <w:t xml:space="preserve"> la recevabilité d</w:t>
      </w:r>
      <w:r w:rsidR="00FB62F5" w:rsidRPr="004641BC">
        <w:rPr>
          <w:rFonts w:cstheme="minorHAnsi"/>
          <w:color w:val="002060"/>
        </w:rPr>
        <w:t>es projets</w:t>
      </w:r>
      <w:r w:rsidR="000278F5" w:rsidRPr="004641BC">
        <w:rPr>
          <w:rFonts w:cstheme="minorHAnsi"/>
          <w:color w:val="002060"/>
        </w:rPr>
        <w:t xml:space="preserve"> au regard des critères énoncés au point 5 du présent appel à projet</w:t>
      </w:r>
      <w:r w:rsidR="00FB62F5" w:rsidRPr="004641BC">
        <w:rPr>
          <w:rFonts w:cstheme="minorHAnsi"/>
          <w:color w:val="002060"/>
        </w:rPr>
        <w:t> ;</w:t>
      </w:r>
    </w:p>
    <w:p w14:paraId="6DFF1BCC" w14:textId="55AB546F" w:rsidR="00A36CBB" w:rsidRPr="004641BC" w:rsidRDefault="009E643D" w:rsidP="004641BC">
      <w:pPr>
        <w:pStyle w:val="Paragraphedeliste"/>
        <w:numPr>
          <w:ilvl w:val="0"/>
          <w:numId w:val="14"/>
        </w:numPr>
        <w:tabs>
          <w:tab w:val="left" w:pos="567"/>
        </w:tabs>
        <w:spacing w:line="240" w:lineRule="auto"/>
        <w:jc w:val="both"/>
        <w:rPr>
          <w:rFonts w:cstheme="minorHAnsi"/>
          <w:color w:val="002060"/>
        </w:rPr>
      </w:pPr>
      <w:r w:rsidRPr="004641BC">
        <w:rPr>
          <w:rFonts w:cstheme="minorHAnsi"/>
          <w:color w:val="002060"/>
        </w:rPr>
        <w:t>Transmettre</w:t>
      </w:r>
      <w:r w:rsidR="00A36CBB" w:rsidRPr="004641BC">
        <w:rPr>
          <w:rFonts w:cstheme="minorHAnsi"/>
          <w:color w:val="002060"/>
        </w:rPr>
        <w:t xml:space="preserve"> la liste des projets recevable</w:t>
      </w:r>
      <w:r w:rsidR="002E5271" w:rsidRPr="004641BC">
        <w:rPr>
          <w:rFonts w:cstheme="minorHAnsi"/>
          <w:color w:val="002060"/>
        </w:rPr>
        <w:t>s</w:t>
      </w:r>
      <w:r w:rsidR="00837A6B" w:rsidRPr="004641BC">
        <w:rPr>
          <w:rFonts w:cstheme="minorHAnsi"/>
          <w:color w:val="002060"/>
        </w:rPr>
        <w:t xml:space="preserve"> au jury</w:t>
      </w:r>
      <w:r w:rsidR="00A36CBB" w:rsidRPr="004641BC">
        <w:rPr>
          <w:rFonts w:cstheme="minorHAnsi"/>
          <w:color w:val="002060"/>
        </w:rPr>
        <w:t xml:space="preserve"> </w:t>
      </w:r>
      <w:r w:rsidR="00F37D1A" w:rsidRPr="004641BC">
        <w:rPr>
          <w:rFonts w:cstheme="minorHAnsi"/>
          <w:color w:val="002060"/>
        </w:rPr>
        <w:t>(</w:t>
      </w:r>
      <w:r w:rsidR="005A0185" w:rsidRPr="004641BC">
        <w:rPr>
          <w:rFonts w:cstheme="minorHAnsi"/>
          <w:color w:val="002060"/>
        </w:rPr>
        <w:t xml:space="preserve">composé </w:t>
      </w:r>
      <w:r w:rsidR="00D5256C" w:rsidRPr="004641BC">
        <w:rPr>
          <w:rFonts w:cstheme="minorHAnsi"/>
          <w:color w:val="002060"/>
        </w:rPr>
        <w:t xml:space="preserve">de trois membres au moins et cinq membres au plus </w:t>
      </w:r>
      <w:r w:rsidR="00004022" w:rsidRPr="004641BC">
        <w:rPr>
          <w:rFonts w:cstheme="minorHAnsi"/>
          <w:color w:val="002060"/>
        </w:rPr>
        <w:t xml:space="preserve">dont un </w:t>
      </w:r>
      <w:r w:rsidR="00A36CBB" w:rsidRPr="004641BC">
        <w:rPr>
          <w:rFonts w:cstheme="minorHAnsi"/>
          <w:color w:val="002060"/>
        </w:rPr>
        <w:t>représentant de la Ministre</w:t>
      </w:r>
      <w:r w:rsidR="002F6172" w:rsidRPr="004641BC">
        <w:rPr>
          <w:rFonts w:cstheme="minorHAnsi"/>
          <w:color w:val="002060"/>
        </w:rPr>
        <w:t xml:space="preserve"> en charge de la C</w:t>
      </w:r>
      <w:r w:rsidR="00DD132A" w:rsidRPr="004641BC">
        <w:rPr>
          <w:rFonts w:cstheme="minorHAnsi"/>
          <w:color w:val="002060"/>
        </w:rPr>
        <w:t>ohésion sociale</w:t>
      </w:r>
      <w:r w:rsidR="00837A6B" w:rsidRPr="004641BC">
        <w:rPr>
          <w:rFonts w:cstheme="minorHAnsi"/>
          <w:color w:val="002060"/>
        </w:rPr>
        <w:t>) dans les 15 jours ouvrables à dater de la fin de l’appel à projets</w:t>
      </w:r>
      <w:r w:rsidR="000A36D2" w:rsidRPr="004641BC">
        <w:rPr>
          <w:rFonts w:cstheme="minorHAnsi"/>
          <w:color w:val="002060"/>
        </w:rPr>
        <w:t>.</w:t>
      </w:r>
    </w:p>
    <w:p w14:paraId="6EDA5D6A" w14:textId="77777777" w:rsidR="00AE72B4" w:rsidRPr="004641BC" w:rsidRDefault="00AE72B4" w:rsidP="004641BC">
      <w:pPr>
        <w:pStyle w:val="Paragraphedeliste"/>
        <w:tabs>
          <w:tab w:val="left" w:pos="567"/>
        </w:tabs>
        <w:spacing w:line="240" w:lineRule="auto"/>
        <w:jc w:val="both"/>
        <w:rPr>
          <w:rFonts w:cstheme="minorHAnsi"/>
          <w:color w:val="002060"/>
        </w:rPr>
      </w:pPr>
    </w:p>
    <w:p w14:paraId="4A3E9289" w14:textId="56163EE8" w:rsidR="000278F5" w:rsidRPr="004641BC" w:rsidRDefault="002F6172" w:rsidP="004641BC">
      <w:pPr>
        <w:tabs>
          <w:tab w:val="left" w:pos="567"/>
        </w:tabs>
        <w:spacing w:line="240" w:lineRule="auto"/>
        <w:jc w:val="both"/>
        <w:rPr>
          <w:rFonts w:cstheme="minorHAnsi"/>
          <w:color w:val="002060"/>
        </w:rPr>
      </w:pPr>
      <w:r w:rsidRPr="004641BC">
        <w:rPr>
          <w:rFonts w:cstheme="minorHAnsi"/>
          <w:b/>
          <w:color w:val="002060"/>
        </w:rPr>
        <w:t xml:space="preserve">Les </w:t>
      </w:r>
      <w:r w:rsidR="00646F4B" w:rsidRPr="004641BC">
        <w:rPr>
          <w:rFonts w:cstheme="minorHAnsi"/>
          <w:b/>
          <w:color w:val="002060"/>
        </w:rPr>
        <w:t xml:space="preserve">membres du jury </w:t>
      </w:r>
      <w:r w:rsidR="000278F5" w:rsidRPr="004641BC">
        <w:rPr>
          <w:rFonts w:cstheme="minorHAnsi"/>
          <w:b/>
          <w:color w:val="002060"/>
        </w:rPr>
        <w:t>se charger</w:t>
      </w:r>
      <w:r w:rsidR="00646F4B" w:rsidRPr="004641BC">
        <w:rPr>
          <w:rFonts w:cstheme="minorHAnsi"/>
          <w:b/>
          <w:color w:val="002060"/>
        </w:rPr>
        <w:t>ont</w:t>
      </w:r>
      <w:r w:rsidR="000278F5" w:rsidRPr="004641BC">
        <w:rPr>
          <w:rFonts w:cstheme="minorHAnsi"/>
          <w:b/>
          <w:color w:val="002060"/>
        </w:rPr>
        <w:t xml:space="preserve"> de</w:t>
      </w:r>
      <w:r w:rsidR="00AE72B4" w:rsidRPr="004641BC">
        <w:rPr>
          <w:rFonts w:cstheme="minorHAnsi"/>
          <w:color w:val="002060"/>
        </w:rPr>
        <w:t> :</w:t>
      </w:r>
    </w:p>
    <w:p w14:paraId="5D886251" w14:textId="77777777" w:rsidR="00AE72B4" w:rsidRPr="004641BC" w:rsidRDefault="00AE72B4" w:rsidP="004641BC">
      <w:pPr>
        <w:tabs>
          <w:tab w:val="left" w:pos="567"/>
        </w:tabs>
        <w:spacing w:line="240" w:lineRule="auto"/>
        <w:jc w:val="both"/>
        <w:rPr>
          <w:rFonts w:cstheme="minorHAnsi"/>
          <w:color w:val="002060"/>
        </w:rPr>
      </w:pPr>
    </w:p>
    <w:p w14:paraId="5430A161" w14:textId="6F390E10" w:rsidR="002E5271" w:rsidRPr="004641BC" w:rsidRDefault="00AE09A9" w:rsidP="004641BC">
      <w:pPr>
        <w:pStyle w:val="Paragraphedeliste"/>
        <w:numPr>
          <w:ilvl w:val="0"/>
          <w:numId w:val="14"/>
        </w:numPr>
        <w:tabs>
          <w:tab w:val="left" w:pos="567"/>
        </w:tabs>
        <w:spacing w:line="240" w:lineRule="auto"/>
        <w:jc w:val="both"/>
        <w:rPr>
          <w:rFonts w:cstheme="minorHAnsi"/>
          <w:strike/>
          <w:color w:val="FF0000"/>
        </w:rPr>
      </w:pPr>
      <w:r w:rsidRPr="004641BC">
        <w:rPr>
          <w:rFonts w:cstheme="minorHAnsi"/>
          <w:color w:val="002060"/>
        </w:rPr>
        <w:t>Analyser</w:t>
      </w:r>
      <w:r w:rsidR="000278F5" w:rsidRPr="004641BC">
        <w:rPr>
          <w:rFonts w:cstheme="minorHAnsi"/>
          <w:color w:val="002060"/>
        </w:rPr>
        <w:t xml:space="preserve"> les projets recevables et </w:t>
      </w:r>
      <w:r w:rsidR="00FB62F5" w:rsidRPr="004641BC">
        <w:rPr>
          <w:rFonts w:cstheme="minorHAnsi"/>
          <w:color w:val="002060"/>
        </w:rPr>
        <w:t>remettre un avis</w:t>
      </w:r>
      <w:r w:rsidR="000278F5" w:rsidRPr="004641BC">
        <w:rPr>
          <w:rFonts w:cstheme="minorHAnsi"/>
          <w:color w:val="002060"/>
        </w:rPr>
        <w:t xml:space="preserve"> au regard des critères énoncés au point 6</w:t>
      </w:r>
      <w:r w:rsidR="00B27DD0" w:rsidRPr="004641BC">
        <w:rPr>
          <w:rFonts w:cstheme="minorHAnsi"/>
          <w:color w:val="002060"/>
        </w:rPr>
        <w:t xml:space="preserve"> </w:t>
      </w:r>
      <w:r w:rsidR="00427823" w:rsidRPr="004641BC">
        <w:rPr>
          <w:rFonts w:cstheme="minorHAnsi"/>
          <w:color w:val="002060"/>
        </w:rPr>
        <w:t>et au regard</w:t>
      </w:r>
      <w:r w:rsidR="000F2FB1" w:rsidRPr="004641BC">
        <w:rPr>
          <w:rFonts w:cstheme="minorHAnsi"/>
          <w:color w:val="002060"/>
        </w:rPr>
        <w:t xml:space="preserve"> </w:t>
      </w:r>
      <w:r w:rsidR="00427823" w:rsidRPr="004641BC">
        <w:rPr>
          <w:rFonts w:cstheme="minorHAnsi"/>
          <w:color w:val="002060"/>
        </w:rPr>
        <w:t xml:space="preserve">du budget prévisionnel de </w:t>
      </w:r>
      <w:proofErr w:type="spellStart"/>
      <w:r w:rsidR="00427823" w:rsidRPr="004641BC">
        <w:rPr>
          <w:rFonts w:cstheme="minorHAnsi"/>
          <w:color w:val="002060"/>
        </w:rPr>
        <w:t>l’asbl</w:t>
      </w:r>
      <w:proofErr w:type="spellEnd"/>
      <w:r w:rsidR="00427823" w:rsidRPr="004641BC">
        <w:rPr>
          <w:rFonts w:cstheme="minorHAnsi"/>
          <w:color w:val="002060"/>
        </w:rPr>
        <w:t xml:space="preserve"> et compléter une grille de cotation reprise en annexe 2 du présent </w:t>
      </w:r>
      <w:r w:rsidRPr="004641BC">
        <w:rPr>
          <w:rFonts w:cstheme="minorHAnsi"/>
          <w:color w:val="002060"/>
        </w:rPr>
        <w:t>document ;</w:t>
      </w:r>
    </w:p>
    <w:p w14:paraId="68ABEBEA" w14:textId="39696AB7" w:rsidR="002E5271" w:rsidRPr="004641BC" w:rsidRDefault="00AE09A9" w:rsidP="004641BC">
      <w:pPr>
        <w:pStyle w:val="Paragraphedeliste"/>
        <w:numPr>
          <w:ilvl w:val="0"/>
          <w:numId w:val="14"/>
        </w:numPr>
        <w:tabs>
          <w:tab w:val="left" w:pos="567"/>
        </w:tabs>
        <w:spacing w:line="240" w:lineRule="auto"/>
        <w:jc w:val="both"/>
        <w:rPr>
          <w:rFonts w:cstheme="minorHAnsi"/>
          <w:color w:val="002060"/>
        </w:rPr>
      </w:pPr>
      <w:r w:rsidRPr="004641BC">
        <w:rPr>
          <w:rFonts w:cstheme="minorHAnsi"/>
          <w:color w:val="002060"/>
        </w:rPr>
        <w:t>Transmettre</w:t>
      </w:r>
      <w:r w:rsidR="002E5271" w:rsidRPr="004641BC">
        <w:rPr>
          <w:rFonts w:cstheme="minorHAnsi"/>
          <w:color w:val="002060"/>
        </w:rPr>
        <w:t xml:space="preserve"> la proposition de sél</w:t>
      </w:r>
      <w:r w:rsidR="00D77279" w:rsidRPr="004641BC">
        <w:rPr>
          <w:rFonts w:cstheme="minorHAnsi"/>
          <w:color w:val="002060"/>
        </w:rPr>
        <w:t>ection au Collège avant</w:t>
      </w:r>
      <w:r w:rsidR="00837A6B" w:rsidRPr="004641BC">
        <w:rPr>
          <w:rFonts w:cstheme="minorHAnsi"/>
          <w:color w:val="002060"/>
        </w:rPr>
        <w:t xml:space="preserve"> le 15 décembre 2021 au plus tard</w:t>
      </w:r>
      <w:r w:rsidR="00D60BCC" w:rsidRPr="004641BC">
        <w:rPr>
          <w:rFonts w:cstheme="minorHAnsi"/>
          <w:color w:val="002060"/>
        </w:rPr>
        <w:t>.</w:t>
      </w:r>
    </w:p>
    <w:p w14:paraId="26865C81" w14:textId="77777777" w:rsidR="00B921F6" w:rsidRPr="004641BC" w:rsidRDefault="00B921F6" w:rsidP="004641BC">
      <w:pPr>
        <w:pStyle w:val="Paragraphedeliste"/>
        <w:tabs>
          <w:tab w:val="left" w:pos="567"/>
        </w:tabs>
        <w:spacing w:line="240" w:lineRule="auto"/>
        <w:jc w:val="both"/>
        <w:rPr>
          <w:rFonts w:cstheme="minorHAnsi"/>
          <w:color w:val="002060"/>
        </w:rPr>
      </w:pPr>
    </w:p>
    <w:p w14:paraId="0B979B4E" w14:textId="2EF8C0B6" w:rsidR="00B921F6" w:rsidRPr="004641BC" w:rsidRDefault="00B921F6" w:rsidP="004641BC">
      <w:pPr>
        <w:tabs>
          <w:tab w:val="left" w:pos="567"/>
        </w:tabs>
        <w:spacing w:line="240" w:lineRule="auto"/>
        <w:jc w:val="both"/>
        <w:rPr>
          <w:rFonts w:cstheme="minorHAnsi"/>
          <w:b/>
          <w:color w:val="002060"/>
        </w:rPr>
      </w:pPr>
      <w:r w:rsidRPr="004641BC">
        <w:rPr>
          <w:rFonts w:cstheme="minorHAnsi"/>
          <w:b/>
          <w:color w:val="002060"/>
        </w:rPr>
        <w:t xml:space="preserve">Le Collège de la Commission communautaire française </w:t>
      </w:r>
      <w:r w:rsidR="00646F4B" w:rsidRPr="004641BC">
        <w:rPr>
          <w:rFonts w:cstheme="minorHAnsi"/>
          <w:b/>
          <w:color w:val="002060"/>
        </w:rPr>
        <w:t>entérinera la liste des projets soutenus ainsi que le montant qui leur est octroyé, sur proposition de la Ministre en charge de la Cohésion sociale.</w:t>
      </w:r>
    </w:p>
    <w:p w14:paraId="522DBC07" w14:textId="77777777" w:rsidR="00A36CBB" w:rsidRPr="004641BC" w:rsidRDefault="00A36CBB" w:rsidP="004641BC">
      <w:pPr>
        <w:tabs>
          <w:tab w:val="left" w:pos="567"/>
        </w:tabs>
        <w:spacing w:line="240" w:lineRule="auto"/>
        <w:jc w:val="both"/>
        <w:rPr>
          <w:rFonts w:cstheme="minorHAnsi"/>
          <w:color w:val="002060"/>
        </w:rPr>
      </w:pPr>
    </w:p>
    <w:p w14:paraId="3F933754" w14:textId="6C47AF49" w:rsidR="00967C18" w:rsidRPr="004641BC" w:rsidRDefault="00967C18" w:rsidP="004641BC">
      <w:pPr>
        <w:spacing w:line="240" w:lineRule="auto"/>
        <w:jc w:val="both"/>
        <w:rPr>
          <w:rFonts w:cstheme="minorHAnsi"/>
          <w:b/>
          <w:bCs/>
          <w:color w:val="002060"/>
        </w:rPr>
      </w:pPr>
      <w:r w:rsidRPr="004641BC">
        <w:rPr>
          <w:rFonts w:cstheme="minorHAnsi"/>
          <w:color w:val="002060"/>
        </w:rPr>
        <w:t>Pour</w:t>
      </w:r>
      <w:r w:rsidRPr="004641BC">
        <w:rPr>
          <w:rFonts w:cstheme="minorHAnsi"/>
          <w:b/>
          <w:color w:val="002060"/>
        </w:rPr>
        <w:t xml:space="preserve"> </w:t>
      </w:r>
      <w:r w:rsidRPr="004641BC">
        <w:rPr>
          <w:rFonts w:cstheme="minorHAnsi"/>
          <w:color w:val="002060"/>
        </w:rPr>
        <w:t>le</w:t>
      </w:r>
      <w:r w:rsidRPr="004641BC">
        <w:rPr>
          <w:rFonts w:cstheme="minorHAnsi"/>
          <w:b/>
          <w:color w:val="002060"/>
        </w:rPr>
        <w:t xml:space="preserve"> </w:t>
      </w:r>
      <w:r w:rsidR="00837A6B" w:rsidRPr="004641BC">
        <w:rPr>
          <w:rFonts w:cstheme="minorHAnsi"/>
          <w:b/>
          <w:color w:val="002060"/>
        </w:rPr>
        <w:t>volet</w:t>
      </w:r>
      <w:r w:rsidR="00D77279" w:rsidRPr="004641BC">
        <w:rPr>
          <w:rFonts w:cstheme="minorHAnsi"/>
          <w:b/>
          <w:color w:val="002060"/>
        </w:rPr>
        <w:t xml:space="preserve"> local</w:t>
      </w:r>
      <w:r w:rsidR="000F2FB1" w:rsidRPr="004641BC">
        <w:rPr>
          <w:rFonts w:cstheme="minorHAnsi"/>
          <w:b/>
          <w:color w:val="002060"/>
        </w:rPr>
        <w:t xml:space="preserve"> </w:t>
      </w:r>
      <w:r w:rsidRPr="004641BC">
        <w:rPr>
          <w:rFonts w:cstheme="minorHAnsi"/>
          <w:b/>
          <w:bCs/>
          <w:color w:val="002060"/>
        </w:rPr>
        <w:t>:</w:t>
      </w:r>
    </w:p>
    <w:p w14:paraId="0DBE62BE" w14:textId="77777777" w:rsidR="00967C18" w:rsidRPr="004641BC" w:rsidRDefault="00967C18" w:rsidP="004641BC">
      <w:pPr>
        <w:spacing w:line="240" w:lineRule="auto"/>
        <w:jc w:val="both"/>
        <w:rPr>
          <w:rFonts w:cstheme="minorHAnsi"/>
          <w:b/>
          <w:bCs/>
          <w:color w:val="002060"/>
        </w:rPr>
      </w:pPr>
    </w:p>
    <w:p w14:paraId="5BDEC29A" w14:textId="43F87C5A" w:rsidR="00D77279" w:rsidRPr="004641BC" w:rsidRDefault="00AE09A9" w:rsidP="004641BC">
      <w:pPr>
        <w:numPr>
          <w:ilvl w:val="0"/>
          <w:numId w:val="9"/>
        </w:numPr>
        <w:spacing w:after="120" w:line="240" w:lineRule="auto"/>
        <w:jc w:val="both"/>
        <w:rPr>
          <w:rFonts w:cstheme="minorHAnsi"/>
          <w:color w:val="002060"/>
        </w:rPr>
      </w:pPr>
      <w:r>
        <w:rPr>
          <w:rFonts w:cstheme="minorHAnsi"/>
          <w:color w:val="002060"/>
        </w:rPr>
        <w:t>L</w:t>
      </w:r>
      <w:r w:rsidR="00D77279" w:rsidRPr="004641BC">
        <w:rPr>
          <w:rFonts w:cstheme="minorHAnsi"/>
          <w:color w:val="002060"/>
        </w:rPr>
        <w:t xml:space="preserve">e service de la cohésion sociale transmet les dossiers recevables </w:t>
      </w:r>
      <w:r w:rsidR="00646F4B" w:rsidRPr="004641BC">
        <w:rPr>
          <w:rFonts w:cstheme="minorHAnsi"/>
          <w:color w:val="002060"/>
        </w:rPr>
        <w:t>à</w:t>
      </w:r>
      <w:r w:rsidR="00D77279" w:rsidRPr="004641BC">
        <w:rPr>
          <w:rFonts w:cstheme="minorHAnsi"/>
          <w:color w:val="002060"/>
        </w:rPr>
        <w:t xml:space="preserve"> la coordination locale des communes éligibles concernées ;</w:t>
      </w:r>
    </w:p>
    <w:p w14:paraId="0BDC74E6" w14:textId="20ADBB55" w:rsidR="00967C18" w:rsidRPr="00A5534D" w:rsidRDefault="00AE09A9" w:rsidP="004641BC">
      <w:pPr>
        <w:numPr>
          <w:ilvl w:val="0"/>
          <w:numId w:val="9"/>
        </w:numPr>
        <w:spacing w:after="120" w:line="240" w:lineRule="auto"/>
        <w:jc w:val="both"/>
        <w:rPr>
          <w:rFonts w:cstheme="minorHAnsi"/>
          <w:color w:val="002060"/>
        </w:rPr>
      </w:pPr>
      <w:r>
        <w:rPr>
          <w:rFonts w:cstheme="minorHAnsi"/>
          <w:color w:val="002060"/>
        </w:rPr>
        <w:t>L</w:t>
      </w:r>
      <w:r w:rsidR="00D77279" w:rsidRPr="004641BC">
        <w:rPr>
          <w:rFonts w:cstheme="minorHAnsi"/>
          <w:color w:val="002060"/>
        </w:rPr>
        <w:t>a coordination locale instruit</w:t>
      </w:r>
      <w:r w:rsidR="00837A6B" w:rsidRPr="004641BC">
        <w:rPr>
          <w:rFonts w:cstheme="minorHAnsi"/>
          <w:color w:val="002060"/>
        </w:rPr>
        <w:t xml:space="preserve"> et s</w:t>
      </w:r>
      <w:r w:rsidR="00D77279" w:rsidRPr="004641BC">
        <w:rPr>
          <w:rFonts w:cstheme="minorHAnsi"/>
          <w:color w:val="002060"/>
        </w:rPr>
        <w:t>électionne</w:t>
      </w:r>
      <w:r w:rsidR="00967C18" w:rsidRPr="004641BC">
        <w:rPr>
          <w:rFonts w:cstheme="minorHAnsi"/>
          <w:color w:val="002060"/>
        </w:rPr>
        <w:t xml:space="preserve"> les projets re</w:t>
      </w:r>
      <w:r w:rsidR="00D77279" w:rsidRPr="004641BC">
        <w:rPr>
          <w:rFonts w:cstheme="minorHAnsi"/>
          <w:color w:val="002060"/>
        </w:rPr>
        <w:t>cevables et transmet</w:t>
      </w:r>
      <w:r w:rsidR="00B46162" w:rsidRPr="004641BC">
        <w:rPr>
          <w:rFonts w:cstheme="minorHAnsi"/>
          <w:color w:val="002060"/>
        </w:rPr>
        <w:t xml:space="preserve"> la</w:t>
      </w:r>
      <w:r w:rsidR="00D77279" w:rsidRPr="004641BC">
        <w:rPr>
          <w:rFonts w:cstheme="minorHAnsi"/>
          <w:color w:val="002060"/>
        </w:rPr>
        <w:t xml:space="preserve"> proposition de sélection de la concertation locale au Collège de la Commission communautaire française </w:t>
      </w:r>
      <w:r w:rsidR="00585794" w:rsidRPr="004641BC">
        <w:rPr>
          <w:rFonts w:cstheme="minorHAnsi"/>
          <w:color w:val="002060"/>
        </w:rPr>
        <w:t xml:space="preserve">le </w:t>
      </w:r>
      <w:r w:rsidR="00837A6B" w:rsidRPr="004641BC">
        <w:rPr>
          <w:rFonts w:cstheme="minorHAnsi"/>
          <w:color w:val="002060"/>
        </w:rPr>
        <w:t>15 décembre</w:t>
      </w:r>
      <w:r w:rsidR="00F144A7" w:rsidRPr="004641BC">
        <w:rPr>
          <w:rFonts w:cstheme="minorHAnsi"/>
          <w:color w:val="002060"/>
        </w:rPr>
        <w:t xml:space="preserve"> 2021</w:t>
      </w:r>
      <w:r w:rsidR="00B46162" w:rsidRPr="004641BC">
        <w:rPr>
          <w:rFonts w:cstheme="minorHAnsi"/>
          <w:color w:val="002060"/>
        </w:rPr>
        <w:t xml:space="preserve"> au plus tard</w:t>
      </w:r>
      <w:r w:rsidR="00B12D5F" w:rsidRPr="004641BC">
        <w:rPr>
          <w:rFonts w:cstheme="minorHAnsi"/>
          <w:color w:val="002060"/>
        </w:rPr>
        <w:t xml:space="preserve">. La coordination locale devra motiver son choix pour les projets situés dans les quartiers non prioritaires à savoir non situés dans les quartiers </w:t>
      </w:r>
      <w:r w:rsidR="00646F4B" w:rsidRPr="004641BC">
        <w:rPr>
          <w:rFonts w:cstheme="minorHAnsi"/>
          <w:color w:val="002060"/>
        </w:rPr>
        <w:t xml:space="preserve">listés </w:t>
      </w:r>
      <w:r w:rsidR="00B12D5F" w:rsidRPr="004641BC">
        <w:rPr>
          <w:rFonts w:cstheme="minorHAnsi"/>
          <w:color w:val="002060"/>
        </w:rPr>
        <w:t>à l’annexe 1 du présent document.</w:t>
      </w:r>
    </w:p>
    <w:p w14:paraId="237D6510" w14:textId="77777777" w:rsidR="00967C18" w:rsidRPr="00A5534D" w:rsidRDefault="002F6172" w:rsidP="004641BC">
      <w:pPr>
        <w:spacing w:line="240" w:lineRule="auto"/>
        <w:jc w:val="both"/>
        <w:rPr>
          <w:rFonts w:cstheme="minorHAnsi"/>
          <w:b/>
          <w:color w:val="002060"/>
        </w:rPr>
      </w:pPr>
      <w:r w:rsidRPr="00A5534D">
        <w:rPr>
          <w:rFonts w:cstheme="minorHAnsi"/>
          <w:b/>
          <w:color w:val="002060"/>
        </w:rPr>
        <w:t>Tant pour le volet général que pour le volet local</w:t>
      </w:r>
      <w:r w:rsidR="00D77279" w:rsidRPr="00A5534D">
        <w:rPr>
          <w:rFonts w:cstheme="minorHAnsi"/>
          <w:b/>
          <w:color w:val="002060"/>
        </w:rPr>
        <w:t>, le Collège de la COCOF statue avant le 31 janvier 2022</w:t>
      </w:r>
      <w:r w:rsidR="00967C18" w:rsidRPr="00A5534D">
        <w:rPr>
          <w:rFonts w:cstheme="minorHAnsi"/>
          <w:b/>
          <w:color w:val="002060"/>
        </w:rPr>
        <w:t>.</w:t>
      </w:r>
    </w:p>
    <w:p w14:paraId="1C9AD18F" w14:textId="77777777" w:rsidR="00967C18" w:rsidRPr="00A5534D" w:rsidRDefault="00967C18" w:rsidP="004641BC">
      <w:pPr>
        <w:spacing w:line="240" w:lineRule="auto"/>
        <w:jc w:val="both"/>
        <w:rPr>
          <w:rFonts w:cstheme="minorHAnsi"/>
          <w:b/>
          <w:color w:val="002060"/>
        </w:rPr>
      </w:pPr>
    </w:p>
    <w:p w14:paraId="7A661E02" w14:textId="77777777" w:rsidR="00967C18" w:rsidRPr="00A5534D" w:rsidRDefault="00967C18" w:rsidP="00A5534D">
      <w:pPr>
        <w:pStyle w:val="Titre1"/>
        <w:rPr>
          <w:rFonts w:asciiTheme="minorHAnsi" w:hAnsiTheme="minorHAnsi" w:cstheme="minorHAnsi"/>
          <w:b/>
          <w:color w:val="002060"/>
        </w:rPr>
      </w:pPr>
      <w:bookmarkStart w:id="6" w:name="_Toc81222380"/>
      <w:r w:rsidRPr="00A5534D">
        <w:rPr>
          <w:rFonts w:asciiTheme="minorHAnsi" w:hAnsiTheme="minorHAnsi" w:cstheme="minorHAnsi"/>
          <w:b/>
          <w:color w:val="002060"/>
        </w:rPr>
        <w:t xml:space="preserve">7. </w:t>
      </w:r>
      <w:r w:rsidRPr="00A5534D">
        <w:rPr>
          <w:rStyle w:val="Titre1Car"/>
          <w:rFonts w:asciiTheme="minorHAnsi" w:hAnsiTheme="minorHAnsi" w:cstheme="minorHAnsi"/>
          <w:b/>
          <w:sz w:val="28"/>
          <w:szCs w:val="28"/>
        </w:rPr>
        <w:t>Justification et contrôle des subventions</w:t>
      </w:r>
      <w:bookmarkEnd w:id="6"/>
    </w:p>
    <w:p w14:paraId="3A9A225F" w14:textId="77777777" w:rsidR="00967C18" w:rsidRPr="00A5534D" w:rsidRDefault="00967C18" w:rsidP="00A5534D">
      <w:pPr>
        <w:spacing w:line="240" w:lineRule="auto"/>
        <w:jc w:val="both"/>
        <w:rPr>
          <w:rFonts w:cstheme="minorHAnsi"/>
          <w:b/>
          <w:color w:val="002060"/>
        </w:rPr>
      </w:pPr>
    </w:p>
    <w:p w14:paraId="462562DD" w14:textId="77777777" w:rsidR="00967C18" w:rsidRPr="00A5534D" w:rsidRDefault="00967C18" w:rsidP="00A5534D">
      <w:pPr>
        <w:spacing w:line="240" w:lineRule="auto"/>
        <w:jc w:val="both"/>
        <w:rPr>
          <w:rFonts w:cstheme="minorHAnsi"/>
          <w:color w:val="002060"/>
        </w:rPr>
      </w:pPr>
      <w:r w:rsidRPr="00A5534D">
        <w:rPr>
          <w:rFonts w:cstheme="minorHAnsi"/>
          <w:color w:val="002060"/>
        </w:rPr>
        <w:t xml:space="preserve">Le contrôle administratif et financier est réalisé par les agents du service de la Cohésion sociale. </w:t>
      </w:r>
    </w:p>
    <w:p w14:paraId="234E95A6" w14:textId="77777777" w:rsidR="00967C18" w:rsidRPr="00A5534D" w:rsidRDefault="00967C18" w:rsidP="00A5534D">
      <w:pPr>
        <w:spacing w:line="240" w:lineRule="auto"/>
        <w:jc w:val="both"/>
        <w:rPr>
          <w:rFonts w:cstheme="minorHAnsi"/>
          <w:color w:val="002060"/>
        </w:rPr>
      </w:pPr>
    </w:p>
    <w:p w14:paraId="18CFC139" w14:textId="6D134000" w:rsidR="00967C18" w:rsidRPr="00A5534D" w:rsidRDefault="00967C18" w:rsidP="00A5534D">
      <w:pPr>
        <w:numPr>
          <w:ilvl w:val="0"/>
          <w:numId w:val="12"/>
        </w:numPr>
        <w:spacing w:line="240" w:lineRule="auto"/>
        <w:contextualSpacing/>
        <w:jc w:val="both"/>
        <w:rPr>
          <w:rFonts w:cstheme="minorHAnsi"/>
          <w:color w:val="002060"/>
        </w:rPr>
      </w:pPr>
      <w:r w:rsidRPr="00A5534D">
        <w:rPr>
          <w:rFonts w:cstheme="minorHAnsi"/>
          <w:color w:val="002060"/>
        </w:rPr>
        <w:t xml:space="preserve"> Pour le </w:t>
      </w:r>
      <w:r w:rsidR="002F6172" w:rsidRPr="00A5534D">
        <w:rPr>
          <w:rFonts w:cstheme="minorHAnsi"/>
          <w:b/>
          <w:color w:val="002060"/>
          <w:u w:val="single"/>
        </w:rPr>
        <w:t>volet général</w:t>
      </w:r>
      <w:r w:rsidR="00ED15DF" w:rsidRPr="00A5534D">
        <w:rPr>
          <w:rFonts w:cstheme="minorHAnsi"/>
          <w:color w:val="002060"/>
        </w:rPr>
        <w:t xml:space="preserve"> ainsi que pour </w:t>
      </w:r>
      <w:r w:rsidR="00ED15DF" w:rsidRPr="00A5534D">
        <w:rPr>
          <w:rFonts w:cstheme="minorHAnsi"/>
          <w:b/>
          <w:color w:val="002060"/>
        </w:rPr>
        <w:t xml:space="preserve">les subventions pour infrastructures </w:t>
      </w:r>
      <w:r w:rsidR="00646F4B" w:rsidRPr="00A5534D">
        <w:rPr>
          <w:rFonts w:cstheme="minorHAnsi"/>
          <w:b/>
          <w:color w:val="002060"/>
        </w:rPr>
        <w:t>et/ou</w:t>
      </w:r>
      <w:r w:rsidR="00ED15DF" w:rsidRPr="00A5534D">
        <w:rPr>
          <w:rFonts w:cstheme="minorHAnsi"/>
          <w:b/>
          <w:color w:val="002060"/>
        </w:rPr>
        <w:t xml:space="preserve"> investissement</w:t>
      </w:r>
      <w:r w:rsidR="00ED15DF" w:rsidRPr="00A5534D">
        <w:rPr>
          <w:rFonts w:cstheme="minorHAnsi"/>
          <w:color w:val="002060"/>
        </w:rPr>
        <w:t xml:space="preserve">, </w:t>
      </w:r>
      <w:r w:rsidRPr="00A5534D">
        <w:rPr>
          <w:rFonts w:cstheme="minorHAnsi"/>
          <w:color w:val="002060"/>
        </w:rPr>
        <w:t>les pièces justificatives devront être transmises au service de la Cohésion sociale de la COCOF (rue des Palais 42,  1030 Sch</w:t>
      </w:r>
      <w:r w:rsidR="00C107A1" w:rsidRPr="00A5534D">
        <w:rPr>
          <w:rFonts w:cstheme="minorHAnsi"/>
          <w:color w:val="002060"/>
        </w:rPr>
        <w:t>ae</w:t>
      </w:r>
      <w:r w:rsidR="00167C61" w:rsidRPr="00A5534D">
        <w:rPr>
          <w:rFonts w:cstheme="minorHAnsi"/>
          <w:color w:val="002060"/>
        </w:rPr>
        <w:t>rbeek)</w:t>
      </w:r>
      <w:r w:rsidR="000533B5" w:rsidRPr="00A5534D">
        <w:rPr>
          <w:rFonts w:cstheme="minorHAnsi"/>
          <w:color w:val="002060"/>
        </w:rPr>
        <w:t xml:space="preserve"> ou par e-mail à l’adresse </w:t>
      </w:r>
      <w:hyperlink r:id="rId14" w:history="1">
        <w:r w:rsidR="000533B5" w:rsidRPr="00A5534D">
          <w:rPr>
            <w:rStyle w:val="Lienhypertexte"/>
            <w:rFonts w:cstheme="minorHAnsi"/>
          </w:rPr>
          <w:t>cohesionsociale@spfb.brussels</w:t>
        </w:r>
      </w:hyperlink>
      <w:r w:rsidR="00167C61" w:rsidRPr="00A5534D">
        <w:rPr>
          <w:rFonts w:cstheme="minorHAnsi"/>
          <w:color w:val="002060"/>
        </w:rPr>
        <w:t xml:space="preserve"> </w:t>
      </w:r>
      <w:r w:rsidR="002F6172" w:rsidRPr="00A5534D">
        <w:rPr>
          <w:rFonts w:cstheme="minorHAnsi"/>
          <w:b/>
          <w:color w:val="002060"/>
        </w:rPr>
        <w:t>pour le 31 janvier 2023</w:t>
      </w:r>
      <w:r w:rsidRPr="00A5534D">
        <w:rPr>
          <w:rFonts w:cstheme="minorHAnsi"/>
          <w:b/>
          <w:color w:val="002060"/>
        </w:rPr>
        <w:t xml:space="preserve"> au plus tard</w:t>
      </w:r>
      <w:r w:rsidRPr="00A5534D">
        <w:rPr>
          <w:rFonts w:cstheme="minorHAnsi"/>
          <w:color w:val="002060"/>
        </w:rPr>
        <w:t> ;</w:t>
      </w:r>
    </w:p>
    <w:p w14:paraId="753458DB" w14:textId="7A94E594" w:rsidR="00967C18" w:rsidRPr="00A5534D" w:rsidRDefault="00967C18" w:rsidP="00A5534D">
      <w:pPr>
        <w:numPr>
          <w:ilvl w:val="0"/>
          <w:numId w:val="12"/>
        </w:numPr>
        <w:spacing w:line="240" w:lineRule="auto"/>
        <w:contextualSpacing/>
        <w:jc w:val="both"/>
        <w:rPr>
          <w:rFonts w:cstheme="minorHAnsi"/>
          <w:color w:val="002060"/>
        </w:rPr>
      </w:pPr>
      <w:r w:rsidRPr="00A5534D">
        <w:rPr>
          <w:rFonts w:cstheme="minorHAnsi"/>
          <w:color w:val="002060"/>
        </w:rPr>
        <w:t xml:space="preserve">Pour le </w:t>
      </w:r>
      <w:r w:rsidR="002F6172" w:rsidRPr="00A5534D">
        <w:rPr>
          <w:rFonts w:cstheme="minorHAnsi"/>
          <w:b/>
          <w:color w:val="002060"/>
          <w:u w:val="single"/>
        </w:rPr>
        <w:t>volet local</w:t>
      </w:r>
      <w:r w:rsidRPr="00A5534D">
        <w:rPr>
          <w:rFonts w:cstheme="minorHAnsi"/>
          <w:color w:val="002060"/>
        </w:rPr>
        <w:t xml:space="preserve">, </w:t>
      </w:r>
      <w:proofErr w:type="spellStart"/>
      <w:r w:rsidRPr="00A5534D">
        <w:rPr>
          <w:rFonts w:cstheme="minorHAnsi"/>
          <w:color w:val="002060"/>
        </w:rPr>
        <w:t>l’asbl</w:t>
      </w:r>
      <w:proofErr w:type="spellEnd"/>
      <w:r w:rsidRPr="00A5534D">
        <w:rPr>
          <w:rFonts w:cstheme="minorHAnsi"/>
          <w:color w:val="002060"/>
        </w:rPr>
        <w:t xml:space="preserve"> devra transmettre le dossier de pièces justificatives au coordinateur </w:t>
      </w:r>
      <w:r w:rsidR="00167C61" w:rsidRPr="00A5534D">
        <w:rPr>
          <w:rFonts w:cstheme="minorHAnsi"/>
          <w:color w:val="002060"/>
        </w:rPr>
        <w:t xml:space="preserve">communal </w:t>
      </w:r>
      <w:r w:rsidR="00DF3D83" w:rsidRPr="00A5534D">
        <w:rPr>
          <w:rFonts w:cstheme="minorHAnsi"/>
          <w:b/>
          <w:color w:val="002060"/>
        </w:rPr>
        <w:t>pour le 31 ja</w:t>
      </w:r>
      <w:r w:rsidR="002F6172" w:rsidRPr="00A5534D">
        <w:rPr>
          <w:rFonts w:cstheme="minorHAnsi"/>
          <w:b/>
          <w:color w:val="002060"/>
        </w:rPr>
        <w:t>nvier 2023</w:t>
      </w:r>
      <w:r w:rsidRPr="00A5534D">
        <w:rPr>
          <w:rFonts w:cstheme="minorHAnsi"/>
          <w:b/>
          <w:color w:val="002060"/>
        </w:rPr>
        <w:t xml:space="preserve"> au plus tard</w:t>
      </w:r>
      <w:r w:rsidRPr="00A5534D">
        <w:rPr>
          <w:rFonts w:cstheme="minorHAnsi"/>
          <w:color w:val="002060"/>
        </w:rPr>
        <w:t xml:space="preserve">. Le coordinateur communal sera chargé de transmettre les dossiers de pièces justificatives </w:t>
      </w:r>
      <w:r w:rsidR="00167C61" w:rsidRPr="00A5534D">
        <w:rPr>
          <w:rFonts w:cstheme="minorHAnsi"/>
          <w:color w:val="002060"/>
        </w:rPr>
        <w:t xml:space="preserve">complets </w:t>
      </w:r>
      <w:r w:rsidR="004D219F" w:rsidRPr="00A5534D">
        <w:rPr>
          <w:rFonts w:cstheme="minorHAnsi"/>
          <w:color w:val="002060"/>
        </w:rPr>
        <w:t xml:space="preserve">des projets sélectionnés </w:t>
      </w:r>
      <w:r w:rsidR="002F6172" w:rsidRPr="00A5534D">
        <w:rPr>
          <w:rFonts w:cstheme="minorHAnsi"/>
          <w:b/>
          <w:color w:val="002060"/>
        </w:rPr>
        <w:t>pour le 28 février 2023</w:t>
      </w:r>
      <w:r w:rsidRPr="00A5534D">
        <w:rPr>
          <w:rFonts w:cstheme="minorHAnsi"/>
          <w:b/>
          <w:color w:val="002060"/>
        </w:rPr>
        <w:t xml:space="preserve"> au plus tard</w:t>
      </w:r>
      <w:r w:rsidRPr="00A5534D">
        <w:rPr>
          <w:rFonts w:cstheme="minorHAnsi"/>
          <w:color w:val="002060"/>
        </w:rPr>
        <w:t xml:space="preserve"> au service de la cohésion sociale</w:t>
      </w:r>
      <w:r w:rsidR="00F31FA2" w:rsidRPr="00A5534D">
        <w:rPr>
          <w:rFonts w:cstheme="minorHAnsi"/>
          <w:color w:val="002060"/>
        </w:rPr>
        <w:t xml:space="preserve"> par e-mail à l’adresse </w:t>
      </w:r>
      <w:hyperlink r:id="rId15" w:history="1">
        <w:r w:rsidR="00F31FA2" w:rsidRPr="00A5534D">
          <w:rPr>
            <w:rStyle w:val="Lienhypertexte"/>
            <w:rFonts w:cstheme="minorHAnsi"/>
          </w:rPr>
          <w:t>cohesionsociale@spfb.brussels</w:t>
        </w:r>
      </w:hyperlink>
      <w:r w:rsidR="00F31FA2" w:rsidRPr="00A5534D">
        <w:rPr>
          <w:rFonts w:cstheme="minorHAnsi"/>
          <w:color w:val="002060"/>
        </w:rPr>
        <w:t xml:space="preserve"> </w:t>
      </w:r>
      <w:r w:rsidRPr="00A5534D">
        <w:rPr>
          <w:rFonts w:cstheme="minorHAnsi"/>
          <w:color w:val="002060"/>
        </w:rPr>
        <w:t>.</w:t>
      </w:r>
    </w:p>
    <w:p w14:paraId="7441CFC1" w14:textId="77777777" w:rsidR="00967C18" w:rsidRPr="00A5534D" w:rsidRDefault="00967C18" w:rsidP="00A5534D">
      <w:pPr>
        <w:spacing w:line="240" w:lineRule="auto"/>
        <w:jc w:val="both"/>
        <w:rPr>
          <w:rFonts w:cstheme="minorHAnsi"/>
          <w:color w:val="002060"/>
        </w:rPr>
      </w:pPr>
    </w:p>
    <w:p w14:paraId="1BCC053E" w14:textId="77777777" w:rsidR="00AB472A" w:rsidRPr="00A5534D" w:rsidRDefault="00967C18" w:rsidP="00A5534D">
      <w:pPr>
        <w:spacing w:line="240" w:lineRule="auto"/>
        <w:jc w:val="both"/>
        <w:rPr>
          <w:rFonts w:cstheme="minorHAnsi"/>
          <w:color w:val="002060"/>
        </w:rPr>
      </w:pPr>
      <w:r w:rsidRPr="00A5534D">
        <w:rPr>
          <w:rFonts w:cstheme="minorHAnsi"/>
          <w:color w:val="002060"/>
        </w:rPr>
        <w:t>L'a</w:t>
      </w:r>
      <w:r w:rsidR="002F6172" w:rsidRPr="00A5534D">
        <w:rPr>
          <w:rFonts w:cstheme="minorHAnsi"/>
          <w:color w:val="002060"/>
        </w:rPr>
        <w:t xml:space="preserve">ssociation </w:t>
      </w:r>
      <w:r w:rsidR="00ED15DF" w:rsidRPr="00A5534D">
        <w:rPr>
          <w:rFonts w:cstheme="minorHAnsi"/>
          <w:color w:val="002060"/>
        </w:rPr>
        <w:t xml:space="preserve">sélectionnée dans le cadre du présent appel à projets </w:t>
      </w:r>
      <w:r w:rsidRPr="00A5534D">
        <w:rPr>
          <w:rFonts w:cstheme="minorHAnsi"/>
          <w:color w:val="002060"/>
        </w:rPr>
        <w:t xml:space="preserve">sera tenue de garantir l’accès à ses locaux, aux différents lieux de réalisation des activités prévues dans la demande </w:t>
      </w:r>
      <w:r w:rsidR="002F6172" w:rsidRPr="00A5534D">
        <w:rPr>
          <w:rFonts w:cstheme="minorHAnsi"/>
          <w:color w:val="002060"/>
        </w:rPr>
        <w:t xml:space="preserve">de subvention </w:t>
      </w:r>
      <w:r w:rsidRPr="00A5534D">
        <w:rPr>
          <w:rFonts w:cstheme="minorHAnsi"/>
          <w:color w:val="002060"/>
        </w:rPr>
        <w:t>et aux documents administratifs nécessaires à l’accomplissement de sa mission.</w:t>
      </w:r>
      <w:r w:rsidR="005B17BC" w:rsidRPr="00A5534D">
        <w:rPr>
          <w:rFonts w:cstheme="minorHAnsi"/>
          <w:color w:val="002060"/>
        </w:rPr>
        <w:t xml:space="preserve"> </w:t>
      </w:r>
    </w:p>
    <w:p w14:paraId="7CF1E52D" w14:textId="77777777" w:rsidR="00AB472A" w:rsidRPr="00A5534D" w:rsidRDefault="00AB472A" w:rsidP="00A5534D">
      <w:pPr>
        <w:spacing w:line="240" w:lineRule="auto"/>
        <w:jc w:val="both"/>
        <w:rPr>
          <w:rFonts w:cstheme="minorHAnsi"/>
          <w:color w:val="002060"/>
        </w:rPr>
      </w:pPr>
    </w:p>
    <w:p w14:paraId="66F1DE64" w14:textId="77777777" w:rsidR="00967C18" w:rsidRPr="00A5534D" w:rsidRDefault="00967C18" w:rsidP="00A5534D">
      <w:pPr>
        <w:spacing w:line="240" w:lineRule="auto"/>
        <w:jc w:val="both"/>
        <w:rPr>
          <w:rFonts w:cstheme="minorHAnsi"/>
          <w:color w:val="002060"/>
        </w:rPr>
      </w:pPr>
      <w:r w:rsidRPr="00A5534D">
        <w:rPr>
          <w:rFonts w:cstheme="minorHAnsi"/>
          <w:color w:val="002060"/>
        </w:rPr>
        <w:t>L'association s'engage à mentionner le soutien de la COCOF sur tout document publié dans le cadre du projet subventionné.</w:t>
      </w:r>
    </w:p>
    <w:p w14:paraId="67ED83A8" w14:textId="77777777" w:rsidR="00967C18" w:rsidRPr="00A5534D" w:rsidRDefault="00967C18" w:rsidP="00A5534D">
      <w:pPr>
        <w:spacing w:line="240" w:lineRule="auto"/>
        <w:jc w:val="both"/>
        <w:rPr>
          <w:rFonts w:cstheme="minorHAnsi"/>
          <w:b/>
          <w:color w:val="002060"/>
        </w:rPr>
      </w:pPr>
    </w:p>
    <w:p w14:paraId="1DE0C25D" w14:textId="33B80091" w:rsidR="00967C18" w:rsidRPr="00A5534D" w:rsidRDefault="00967C18" w:rsidP="00A5534D">
      <w:pPr>
        <w:pStyle w:val="Titre1"/>
        <w:rPr>
          <w:rFonts w:asciiTheme="minorHAnsi" w:hAnsiTheme="minorHAnsi" w:cstheme="minorHAnsi"/>
          <w:b/>
          <w:color w:val="002060"/>
        </w:rPr>
      </w:pPr>
      <w:bookmarkStart w:id="7" w:name="_Toc81222381"/>
      <w:r w:rsidRPr="00A5534D">
        <w:rPr>
          <w:rFonts w:asciiTheme="minorHAnsi" w:hAnsiTheme="minorHAnsi" w:cstheme="minorHAnsi"/>
          <w:b/>
          <w:color w:val="002060"/>
        </w:rPr>
        <w:lastRenderedPageBreak/>
        <w:t xml:space="preserve">8. </w:t>
      </w:r>
      <w:r w:rsidRPr="00A5534D">
        <w:rPr>
          <w:rStyle w:val="Titre1Car"/>
          <w:rFonts w:asciiTheme="minorHAnsi" w:hAnsiTheme="minorHAnsi" w:cstheme="minorHAnsi"/>
          <w:b/>
          <w:sz w:val="28"/>
          <w:szCs w:val="28"/>
        </w:rPr>
        <w:t xml:space="preserve">Nature des dépenses </w:t>
      </w:r>
      <w:r w:rsidR="008A3CE1">
        <w:rPr>
          <w:rStyle w:val="Titre1Car"/>
          <w:rFonts w:asciiTheme="minorHAnsi" w:hAnsiTheme="minorHAnsi" w:cstheme="minorHAnsi"/>
          <w:b/>
          <w:sz w:val="28"/>
          <w:szCs w:val="28"/>
        </w:rPr>
        <w:t>élig</w:t>
      </w:r>
      <w:r w:rsidRPr="00A5534D">
        <w:rPr>
          <w:rStyle w:val="Titre1Car"/>
          <w:rFonts w:asciiTheme="minorHAnsi" w:hAnsiTheme="minorHAnsi" w:cstheme="minorHAnsi"/>
          <w:b/>
          <w:sz w:val="28"/>
          <w:szCs w:val="28"/>
        </w:rPr>
        <w:t>ibles</w:t>
      </w:r>
      <w:bookmarkEnd w:id="7"/>
    </w:p>
    <w:p w14:paraId="528D26B3" w14:textId="77777777" w:rsidR="00967C18" w:rsidRPr="00A5534D" w:rsidRDefault="00967C18" w:rsidP="00A5534D">
      <w:pPr>
        <w:spacing w:line="240" w:lineRule="auto"/>
        <w:jc w:val="both"/>
        <w:rPr>
          <w:rFonts w:cstheme="minorHAnsi"/>
          <w:b/>
          <w:color w:val="002060"/>
        </w:rPr>
      </w:pPr>
    </w:p>
    <w:p w14:paraId="0C1294B8" w14:textId="77777777" w:rsidR="00967C18" w:rsidRPr="00A5534D" w:rsidRDefault="00967C18" w:rsidP="00A5534D">
      <w:pPr>
        <w:spacing w:line="240" w:lineRule="auto"/>
        <w:jc w:val="both"/>
        <w:rPr>
          <w:rFonts w:cstheme="minorHAnsi"/>
          <w:color w:val="002060"/>
          <w:u w:val="single"/>
        </w:rPr>
      </w:pPr>
      <w:r w:rsidRPr="00A5534D">
        <w:rPr>
          <w:rFonts w:cstheme="minorHAnsi"/>
          <w:color w:val="002060"/>
        </w:rPr>
        <w:t>L</w:t>
      </w:r>
      <w:r w:rsidR="002F6172" w:rsidRPr="00A5534D">
        <w:rPr>
          <w:rFonts w:cstheme="minorHAnsi"/>
          <w:color w:val="002060"/>
        </w:rPr>
        <w:t>e règlement des dépenses</w:t>
      </w:r>
      <w:r w:rsidR="00BE3981" w:rsidRPr="00A5534D">
        <w:rPr>
          <w:rFonts w:cstheme="minorHAnsi"/>
          <w:color w:val="002060"/>
        </w:rPr>
        <w:t xml:space="preserve"> est téléchargeable sur le site </w:t>
      </w:r>
      <w:r w:rsidR="00DD132A" w:rsidRPr="00A5534D">
        <w:rPr>
          <w:rStyle w:val="Lienhypertexte"/>
          <w:rFonts w:cstheme="minorHAnsi"/>
          <w:color w:val="002060"/>
        </w:rPr>
        <w:t>www.ccf.brussels</w:t>
      </w:r>
    </w:p>
    <w:p w14:paraId="3FE01BB4" w14:textId="77777777" w:rsidR="00967C18" w:rsidRPr="00A5534D" w:rsidRDefault="00967C18" w:rsidP="00A5534D">
      <w:pPr>
        <w:spacing w:line="240" w:lineRule="auto"/>
        <w:jc w:val="both"/>
        <w:rPr>
          <w:rFonts w:cstheme="minorHAnsi"/>
          <w:color w:val="002060"/>
        </w:rPr>
      </w:pPr>
    </w:p>
    <w:p w14:paraId="13939F76" w14:textId="77777777" w:rsidR="00967C18" w:rsidRPr="00A5534D" w:rsidRDefault="00967C18" w:rsidP="00A5534D">
      <w:pPr>
        <w:spacing w:line="240" w:lineRule="auto"/>
        <w:jc w:val="both"/>
        <w:rPr>
          <w:rFonts w:cstheme="minorHAnsi"/>
          <w:b/>
          <w:color w:val="002060"/>
        </w:rPr>
      </w:pPr>
      <w:r w:rsidRPr="00A5534D">
        <w:rPr>
          <w:rFonts w:cstheme="minorHAnsi"/>
          <w:b/>
          <w:caps/>
          <w:color w:val="002060"/>
        </w:rPr>
        <w:t>L</w:t>
      </w:r>
      <w:r w:rsidRPr="00A5534D">
        <w:rPr>
          <w:rFonts w:cstheme="minorHAnsi"/>
          <w:b/>
          <w:color w:val="002060"/>
        </w:rPr>
        <w:t>A PÉRIODE</w:t>
      </w:r>
      <w:r w:rsidR="00DF3D83" w:rsidRPr="00A5534D">
        <w:rPr>
          <w:rFonts w:cstheme="minorHAnsi"/>
          <w:b/>
          <w:color w:val="002060"/>
        </w:rPr>
        <w:t xml:space="preserve"> COUVERTE PAR LA SUBVE</w:t>
      </w:r>
      <w:r w:rsidR="002F6172" w:rsidRPr="00A5534D">
        <w:rPr>
          <w:rFonts w:cstheme="minorHAnsi"/>
          <w:b/>
          <w:color w:val="002060"/>
        </w:rPr>
        <w:t>NTION 2022</w:t>
      </w:r>
      <w:r w:rsidRPr="00A5534D">
        <w:rPr>
          <w:rFonts w:cstheme="minorHAnsi"/>
          <w:b/>
          <w:color w:val="002060"/>
        </w:rPr>
        <w:t xml:space="preserve"> </w:t>
      </w:r>
      <w:r w:rsidR="002F6172" w:rsidRPr="00A5534D">
        <w:rPr>
          <w:rFonts w:cstheme="minorHAnsi"/>
          <w:b/>
          <w:color w:val="002060"/>
        </w:rPr>
        <w:t>DÉBUTERA LE 1ER JANVIER 2022</w:t>
      </w:r>
      <w:r w:rsidRPr="00A5534D">
        <w:rPr>
          <w:rFonts w:cstheme="minorHAnsi"/>
          <w:b/>
          <w:color w:val="002060"/>
        </w:rPr>
        <w:t xml:space="preserve"> ET S’ARRÊTERA OBLIGATOIREMENT AU 31 DÉCEMBR</w:t>
      </w:r>
      <w:r w:rsidR="002F6172" w:rsidRPr="00A5534D">
        <w:rPr>
          <w:rFonts w:cstheme="minorHAnsi"/>
          <w:b/>
          <w:color w:val="002060"/>
        </w:rPr>
        <w:t>E 2022</w:t>
      </w:r>
      <w:r w:rsidRPr="00A5534D">
        <w:rPr>
          <w:rFonts w:cstheme="minorHAnsi"/>
          <w:b/>
          <w:color w:val="002060"/>
        </w:rPr>
        <w:t>.</w:t>
      </w:r>
    </w:p>
    <w:p w14:paraId="215927E5" w14:textId="77777777" w:rsidR="00D21387" w:rsidRPr="00A5534D" w:rsidRDefault="00D21387" w:rsidP="00A5534D">
      <w:pPr>
        <w:spacing w:line="240" w:lineRule="auto"/>
        <w:jc w:val="both"/>
        <w:rPr>
          <w:rFonts w:cstheme="minorHAnsi"/>
          <w:color w:val="002060"/>
        </w:rPr>
      </w:pPr>
    </w:p>
    <w:p w14:paraId="745C2E3E" w14:textId="6E0F838D" w:rsidR="00967C18" w:rsidRPr="00A5534D" w:rsidRDefault="00A5534D" w:rsidP="00A5534D">
      <w:pPr>
        <w:spacing w:line="240" w:lineRule="auto"/>
        <w:jc w:val="both"/>
        <w:rPr>
          <w:rFonts w:cstheme="minorHAnsi"/>
          <w:color w:val="002060"/>
        </w:rPr>
      </w:pPr>
      <w:r>
        <w:rPr>
          <w:rFonts w:cstheme="minorHAnsi"/>
          <w:color w:val="002060"/>
        </w:rPr>
        <w:t>L</w:t>
      </w:r>
      <w:r w:rsidR="00D21387" w:rsidRPr="00A5534D">
        <w:rPr>
          <w:rFonts w:cstheme="minorHAnsi"/>
          <w:color w:val="002060"/>
        </w:rPr>
        <w:t xml:space="preserve">es dépenses sont admissibles selon le type de </w:t>
      </w:r>
      <w:r w:rsidR="00AE09A9" w:rsidRPr="00A5534D">
        <w:rPr>
          <w:rFonts w:cstheme="minorHAnsi"/>
          <w:color w:val="002060"/>
        </w:rPr>
        <w:t>demande :</w:t>
      </w:r>
    </w:p>
    <w:p w14:paraId="0F66E741" w14:textId="77777777" w:rsidR="00967C18" w:rsidRPr="00A5534D" w:rsidRDefault="00967C18" w:rsidP="00A5534D">
      <w:pPr>
        <w:spacing w:line="240" w:lineRule="auto"/>
        <w:jc w:val="both"/>
        <w:rPr>
          <w:rFonts w:cstheme="minorHAnsi"/>
          <w:color w:val="002060"/>
        </w:rPr>
      </w:pPr>
    </w:p>
    <w:p w14:paraId="79C25D49" w14:textId="4BEF7E1C" w:rsidR="00967C18" w:rsidRPr="00A5534D" w:rsidRDefault="00714620" w:rsidP="00A5534D">
      <w:pPr>
        <w:numPr>
          <w:ilvl w:val="0"/>
          <w:numId w:val="7"/>
        </w:numPr>
        <w:tabs>
          <w:tab w:val="left" w:pos="-2094"/>
          <w:tab w:val="left" w:pos="132"/>
          <w:tab w:val="left" w:pos="764"/>
        </w:tabs>
        <w:spacing w:line="240" w:lineRule="auto"/>
        <w:jc w:val="both"/>
        <w:rPr>
          <w:rFonts w:cstheme="minorHAnsi"/>
          <w:color w:val="002060"/>
        </w:rPr>
      </w:pPr>
      <w:r w:rsidRPr="00A5534D">
        <w:rPr>
          <w:rFonts w:cstheme="minorHAnsi"/>
          <w:color w:val="002060"/>
          <w:u w:val="single"/>
        </w:rPr>
        <w:t>Pour les demandes de subventions pour f</w:t>
      </w:r>
      <w:r w:rsidR="00967C18" w:rsidRPr="00A5534D">
        <w:rPr>
          <w:rFonts w:cstheme="minorHAnsi"/>
          <w:color w:val="002060"/>
          <w:u w:val="single"/>
        </w:rPr>
        <w:t>rais d’investissements et/ou d'infrastructure</w:t>
      </w:r>
      <w:r w:rsidR="000F2FB1" w:rsidRPr="00A5534D">
        <w:rPr>
          <w:rFonts w:cstheme="minorHAnsi"/>
          <w:color w:val="002060"/>
        </w:rPr>
        <w:t> :</w:t>
      </w:r>
    </w:p>
    <w:p w14:paraId="3081ADF6" w14:textId="77777777" w:rsidR="00967C18" w:rsidRPr="00A5534D" w:rsidRDefault="00967C18" w:rsidP="00A5534D">
      <w:pPr>
        <w:tabs>
          <w:tab w:val="left" w:pos="-1080"/>
          <w:tab w:val="left" w:pos="1146"/>
          <w:tab w:val="left" w:pos="1778"/>
        </w:tabs>
        <w:spacing w:line="240" w:lineRule="auto"/>
        <w:ind w:left="426"/>
        <w:jc w:val="both"/>
        <w:rPr>
          <w:rFonts w:cstheme="minorHAnsi"/>
          <w:color w:val="002060"/>
        </w:rPr>
      </w:pPr>
    </w:p>
    <w:p w14:paraId="79FB7454" w14:textId="77777777" w:rsidR="00967C18" w:rsidRPr="00A5534D" w:rsidRDefault="00DD132A" w:rsidP="00A5534D">
      <w:pPr>
        <w:spacing w:after="120" w:line="240" w:lineRule="auto"/>
        <w:ind w:left="705"/>
        <w:jc w:val="both"/>
        <w:rPr>
          <w:rFonts w:cstheme="minorHAnsi"/>
          <w:color w:val="002060"/>
        </w:rPr>
      </w:pPr>
      <w:r w:rsidRPr="00A5534D">
        <w:rPr>
          <w:rFonts w:cstheme="minorHAnsi"/>
          <w:color w:val="002060"/>
        </w:rPr>
        <w:t>En 2022</w:t>
      </w:r>
      <w:r w:rsidR="00967C18" w:rsidRPr="00A5534D">
        <w:rPr>
          <w:rFonts w:cstheme="minorHAnsi"/>
          <w:color w:val="002060"/>
        </w:rPr>
        <w:t xml:space="preserve">, </w:t>
      </w:r>
      <w:r w:rsidR="00967C18" w:rsidRPr="00A5534D">
        <w:rPr>
          <w:rFonts w:cstheme="minorHAnsi"/>
          <w:b/>
          <w:color w:val="002060"/>
        </w:rPr>
        <w:t xml:space="preserve">pour les </w:t>
      </w:r>
      <w:proofErr w:type="spellStart"/>
      <w:r w:rsidR="00967C18" w:rsidRPr="00A5534D">
        <w:rPr>
          <w:rFonts w:cstheme="minorHAnsi"/>
          <w:b/>
          <w:color w:val="002060"/>
        </w:rPr>
        <w:t>asbl</w:t>
      </w:r>
      <w:proofErr w:type="spellEnd"/>
      <w:r w:rsidR="00967C18" w:rsidRPr="00A5534D">
        <w:rPr>
          <w:rFonts w:cstheme="minorHAnsi"/>
          <w:b/>
          <w:color w:val="002060"/>
        </w:rPr>
        <w:t xml:space="preserve"> locataires</w:t>
      </w:r>
      <w:r w:rsidR="00967C18" w:rsidRPr="00A5534D">
        <w:rPr>
          <w:rFonts w:cstheme="minorHAnsi"/>
          <w:color w:val="002060"/>
        </w:rPr>
        <w:t xml:space="preserve">, seuls les travaux </w:t>
      </w:r>
      <w:r w:rsidR="00D21387" w:rsidRPr="00A5534D">
        <w:rPr>
          <w:rFonts w:cstheme="minorHAnsi"/>
          <w:color w:val="002060"/>
        </w:rPr>
        <w:t xml:space="preserve">d’aménagement et </w:t>
      </w:r>
      <w:r w:rsidR="00967C18" w:rsidRPr="00A5534D">
        <w:rPr>
          <w:rFonts w:cstheme="minorHAnsi"/>
          <w:color w:val="002060"/>
        </w:rPr>
        <w:t>de rafr</w:t>
      </w:r>
      <w:r w:rsidR="00D21387" w:rsidRPr="00A5534D">
        <w:rPr>
          <w:rFonts w:cstheme="minorHAnsi"/>
          <w:color w:val="002060"/>
        </w:rPr>
        <w:t>aîchissement</w:t>
      </w:r>
      <w:r w:rsidR="00967C18" w:rsidRPr="00A5534D">
        <w:rPr>
          <w:rFonts w:cstheme="minorHAnsi"/>
          <w:color w:val="002060"/>
        </w:rPr>
        <w:t xml:space="preserve"> pour l’usage spécifique des activités en lien avec le projet de </w:t>
      </w:r>
      <w:proofErr w:type="spellStart"/>
      <w:r w:rsidR="00967C18" w:rsidRPr="00A5534D">
        <w:rPr>
          <w:rFonts w:cstheme="minorHAnsi"/>
          <w:color w:val="002060"/>
        </w:rPr>
        <w:t>l’asbl</w:t>
      </w:r>
      <w:proofErr w:type="spellEnd"/>
      <w:r w:rsidR="00967C18" w:rsidRPr="00A5534D">
        <w:rPr>
          <w:rFonts w:cstheme="minorHAnsi"/>
          <w:color w:val="002060"/>
        </w:rPr>
        <w:t xml:space="preserve"> sont pris en compte, exemples :</w:t>
      </w:r>
    </w:p>
    <w:p w14:paraId="3EAAC309" w14:textId="21D56D4C"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Revêtement de sol (carrelages, vinyle, linoléum, parquets, planchers,</w:t>
      </w:r>
      <w:r w:rsidR="00AE09A9">
        <w:rPr>
          <w:rFonts w:cstheme="minorHAnsi"/>
          <w:color w:val="002060"/>
        </w:rPr>
        <w:t xml:space="preserve"> </w:t>
      </w:r>
      <w:r w:rsidRPr="00A5534D">
        <w:rPr>
          <w:rFonts w:cstheme="minorHAnsi"/>
          <w:color w:val="002060"/>
        </w:rPr>
        <w:t>…) réparation de quelques dalles cassées, déchirures, éraflures, traces de meubles lourds, …</w:t>
      </w:r>
      <w:r w:rsidR="00AE09A9">
        <w:rPr>
          <w:rFonts w:cstheme="minorHAnsi"/>
          <w:color w:val="002060"/>
        </w:rPr>
        <w:t xml:space="preserve"> </w:t>
      </w:r>
      <w:r w:rsidRPr="00A5534D">
        <w:rPr>
          <w:rFonts w:cstheme="minorHAnsi"/>
          <w:color w:val="002060"/>
        </w:rPr>
        <w:t>;</w:t>
      </w:r>
    </w:p>
    <w:p w14:paraId="38090850" w14:textId="32A3CCC2"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 xml:space="preserve">Châssis : réparation de dommages peu </w:t>
      </w:r>
      <w:r w:rsidR="00AE09A9" w:rsidRPr="00A5534D">
        <w:rPr>
          <w:rFonts w:cstheme="minorHAnsi"/>
          <w:color w:val="002060"/>
        </w:rPr>
        <w:t>importants ;</w:t>
      </w:r>
    </w:p>
    <w:p w14:paraId="4D90A8F2" w14:textId="1DD8D2C4"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Cuisine : Installation et équipement de meubles et de matériels non-encastrables, carrelage de la crédence ;</w:t>
      </w:r>
    </w:p>
    <w:p w14:paraId="41AE3B7C" w14:textId="221A5C9B"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Electricité : remplacement des interrupteurs et prises de courant ;</w:t>
      </w:r>
    </w:p>
    <w:p w14:paraId="542CC948" w14:textId="685F7103"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Escalier : petites réparations, peinture</w:t>
      </w:r>
    </w:p>
    <w:p w14:paraId="5532A2B3" w14:textId="307F5D9A"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Evier : réparation et remplacement</w:t>
      </w:r>
    </w:p>
    <w:p w14:paraId="12989B2D" w14:textId="1423192A"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Murs intérieurs : peintures d’embellissement, réparation de petites fissures et petites surfaces de plâtrage, pose de cloisons légères nécessaires à l’activité.</w:t>
      </w:r>
    </w:p>
    <w:p w14:paraId="0385C147" w14:textId="77777777" w:rsidR="00967C18" w:rsidRPr="00A5534D" w:rsidRDefault="00967C18" w:rsidP="00A5534D">
      <w:pPr>
        <w:spacing w:after="120" w:line="240" w:lineRule="auto"/>
        <w:ind w:left="708" w:firstLine="1"/>
        <w:jc w:val="both"/>
        <w:rPr>
          <w:rFonts w:cstheme="minorHAnsi"/>
          <w:b/>
          <w:color w:val="002060"/>
        </w:rPr>
      </w:pPr>
      <w:r w:rsidRPr="00A5534D">
        <w:rPr>
          <w:rFonts w:cstheme="minorHAnsi"/>
          <w:b/>
          <w:color w:val="002060"/>
        </w:rPr>
        <w:t>Cette liste est indicative et non exhaustive.</w:t>
      </w:r>
      <w:r w:rsidR="00D55163" w:rsidRPr="00A5534D">
        <w:rPr>
          <w:rFonts w:cstheme="minorHAnsi"/>
          <w:b/>
          <w:color w:val="002060"/>
          <w:shd w:val="clear" w:color="auto" w:fill="FFFFFF" w:themeFill="background1"/>
        </w:rPr>
        <w:t xml:space="preserve"> </w:t>
      </w:r>
      <w:proofErr w:type="spellStart"/>
      <w:r w:rsidR="008E793B" w:rsidRPr="00A5534D">
        <w:rPr>
          <w:rFonts w:cstheme="minorHAnsi"/>
          <w:color w:val="002060"/>
          <w:shd w:val="clear" w:color="auto" w:fill="FFFFFF" w:themeFill="background1"/>
        </w:rPr>
        <w:t>L’asbl</w:t>
      </w:r>
      <w:proofErr w:type="spellEnd"/>
      <w:r w:rsidR="00231A54" w:rsidRPr="00A5534D">
        <w:rPr>
          <w:rFonts w:cstheme="minorHAnsi"/>
          <w:color w:val="002060"/>
          <w:shd w:val="clear" w:color="auto" w:fill="FFFFFF" w:themeFill="background1"/>
        </w:rPr>
        <w:t xml:space="preserve"> </w:t>
      </w:r>
      <w:r w:rsidR="008E793B" w:rsidRPr="00A5534D">
        <w:rPr>
          <w:rFonts w:cstheme="minorHAnsi"/>
          <w:color w:val="002060"/>
          <w:shd w:val="clear" w:color="auto" w:fill="FFFFFF" w:themeFill="background1"/>
        </w:rPr>
        <w:t xml:space="preserve">locataire </w:t>
      </w:r>
      <w:r w:rsidR="00231A54" w:rsidRPr="00A5534D">
        <w:rPr>
          <w:rFonts w:cstheme="minorHAnsi"/>
          <w:color w:val="002060"/>
          <w:shd w:val="clear" w:color="auto" w:fill="FFFFFF" w:themeFill="background1"/>
        </w:rPr>
        <w:t>devra expliquer dans le questionnaire de demande de subvention</w:t>
      </w:r>
      <w:r w:rsidR="00D55163" w:rsidRPr="00A5534D">
        <w:rPr>
          <w:rFonts w:cstheme="minorHAnsi"/>
          <w:color w:val="002060"/>
          <w:shd w:val="clear" w:color="auto" w:fill="FFFFFF" w:themeFill="background1"/>
        </w:rPr>
        <w:t xml:space="preserve"> </w:t>
      </w:r>
      <w:r w:rsidR="008E793B" w:rsidRPr="00A5534D">
        <w:rPr>
          <w:rFonts w:cstheme="minorHAnsi"/>
          <w:color w:val="002060"/>
          <w:shd w:val="clear" w:color="auto" w:fill="FFFFFF" w:themeFill="background1"/>
        </w:rPr>
        <w:t>en quoi les travaux relèvent de sa responsabilité</w:t>
      </w:r>
      <w:r w:rsidR="00D55163" w:rsidRPr="00A5534D">
        <w:rPr>
          <w:rFonts w:cstheme="minorHAnsi"/>
          <w:color w:val="002060"/>
          <w:shd w:val="clear" w:color="auto" w:fill="FFFFFF" w:themeFill="background1"/>
        </w:rPr>
        <w:t>.</w:t>
      </w:r>
    </w:p>
    <w:p w14:paraId="3D546F8C" w14:textId="77777777" w:rsidR="00967C18" w:rsidRPr="00A5534D" w:rsidRDefault="00967C18" w:rsidP="00A5534D">
      <w:pPr>
        <w:spacing w:after="120" w:line="240" w:lineRule="auto"/>
        <w:ind w:left="709"/>
        <w:jc w:val="both"/>
        <w:rPr>
          <w:rFonts w:cstheme="minorHAnsi"/>
          <w:color w:val="002060"/>
        </w:rPr>
      </w:pPr>
      <w:r w:rsidRPr="00A5534D">
        <w:rPr>
          <w:rFonts w:cstheme="minorHAnsi"/>
          <w:b/>
          <w:color w:val="002060"/>
        </w:rPr>
        <w:t xml:space="preserve">Pour les </w:t>
      </w:r>
      <w:proofErr w:type="spellStart"/>
      <w:r w:rsidRPr="00A5534D">
        <w:rPr>
          <w:rFonts w:cstheme="minorHAnsi"/>
          <w:b/>
          <w:color w:val="002060"/>
        </w:rPr>
        <w:t>asbl</w:t>
      </w:r>
      <w:proofErr w:type="spellEnd"/>
      <w:r w:rsidRPr="00A5534D">
        <w:rPr>
          <w:rFonts w:cstheme="minorHAnsi"/>
          <w:b/>
          <w:color w:val="002060"/>
        </w:rPr>
        <w:t xml:space="preserve"> propriétaires, </w:t>
      </w:r>
      <w:r w:rsidRPr="00A5534D">
        <w:rPr>
          <w:rFonts w:cstheme="minorHAnsi"/>
          <w:color w:val="002060"/>
        </w:rPr>
        <w:t xml:space="preserve">des travaux plus conséquents pourront être envisagés à condition également d’être réalisés pour l’usage spécifique des activités en lien avec le projet de </w:t>
      </w:r>
      <w:proofErr w:type="spellStart"/>
      <w:r w:rsidRPr="00A5534D">
        <w:rPr>
          <w:rFonts w:cstheme="minorHAnsi"/>
          <w:color w:val="002060"/>
        </w:rPr>
        <w:t>l’asbl</w:t>
      </w:r>
      <w:proofErr w:type="spellEnd"/>
      <w:r w:rsidRPr="00A5534D">
        <w:rPr>
          <w:rFonts w:cstheme="minorHAnsi"/>
          <w:color w:val="002060"/>
        </w:rPr>
        <w:t>.</w:t>
      </w:r>
    </w:p>
    <w:p w14:paraId="6B4834E2" w14:textId="77777777" w:rsidR="005B17BC" w:rsidRPr="00A5534D" w:rsidRDefault="005B17BC" w:rsidP="00A5534D">
      <w:pPr>
        <w:spacing w:after="120" w:line="240" w:lineRule="auto"/>
        <w:ind w:left="709"/>
        <w:jc w:val="both"/>
        <w:rPr>
          <w:rFonts w:cstheme="minorHAnsi"/>
          <w:color w:val="002060"/>
        </w:rPr>
      </w:pPr>
    </w:p>
    <w:p w14:paraId="75BAED54" w14:textId="13CEC6A4" w:rsidR="000F2FB1" w:rsidRPr="00A5534D" w:rsidRDefault="00714620" w:rsidP="00A5534D">
      <w:pPr>
        <w:numPr>
          <w:ilvl w:val="0"/>
          <w:numId w:val="7"/>
        </w:numPr>
        <w:tabs>
          <w:tab w:val="left" w:pos="-2094"/>
          <w:tab w:val="left" w:pos="132"/>
          <w:tab w:val="left" w:pos="764"/>
        </w:tabs>
        <w:spacing w:line="240" w:lineRule="auto"/>
        <w:jc w:val="both"/>
        <w:rPr>
          <w:rFonts w:cstheme="minorHAnsi"/>
          <w:color w:val="002060"/>
        </w:rPr>
      </w:pPr>
      <w:r w:rsidRPr="00A5534D">
        <w:rPr>
          <w:rFonts w:cstheme="minorHAnsi"/>
          <w:color w:val="002060"/>
          <w:u w:val="single"/>
        </w:rPr>
        <w:t>Pour les demandes de subvention en Impulsion pour f</w:t>
      </w:r>
      <w:r w:rsidR="00967C18" w:rsidRPr="00A5534D">
        <w:rPr>
          <w:rFonts w:cstheme="minorHAnsi"/>
          <w:color w:val="002060"/>
          <w:u w:val="single"/>
        </w:rPr>
        <w:t>rais de fonctionnement</w:t>
      </w:r>
      <w:r w:rsidR="00967C18" w:rsidRPr="00A5534D">
        <w:rPr>
          <w:rFonts w:cstheme="minorHAnsi"/>
          <w:color w:val="002060"/>
        </w:rPr>
        <w:t xml:space="preserve"> </w:t>
      </w:r>
      <w:r w:rsidR="000F2FB1" w:rsidRPr="00A5534D">
        <w:rPr>
          <w:rFonts w:cstheme="minorHAnsi"/>
          <w:color w:val="002060"/>
        </w:rPr>
        <w:t>:</w:t>
      </w:r>
    </w:p>
    <w:p w14:paraId="6021285C" w14:textId="0638965A" w:rsidR="000F2FB1" w:rsidRPr="00AE09A9" w:rsidRDefault="009E643D" w:rsidP="00AE09A9">
      <w:pPr>
        <w:tabs>
          <w:tab w:val="left" w:pos="-2094"/>
          <w:tab w:val="left" w:pos="132"/>
          <w:tab w:val="left" w:pos="764"/>
        </w:tabs>
        <w:spacing w:line="240" w:lineRule="auto"/>
        <w:ind w:left="720"/>
        <w:jc w:val="both"/>
        <w:rPr>
          <w:rFonts w:cstheme="minorHAnsi"/>
          <w:color w:val="002060"/>
        </w:rPr>
      </w:pPr>
      <w:r>
        <w:rPr>
          <w:rFonts w:cstheme="minorHAnsi"/>
          <w:color w:val="002060"/>
        </w:rPr>
        <w:t xml:space="preserve">Le </w:t>
      </w:r>
      <w:r w:rsidRPr="00A5534D">
        <w:rPr>
          <w:rFonts w:cstheme="minorHAnsi"/>
          <w:color w:val="002060"/>
        </w:rPr>
        <w:t>défraiement</w:t>
      </w:r>
      <w:r w:rsidR="00D55163" w:rsidRPr="00A5534D">
        <w:rPr>
          <w:rFonts w:cstheme="minorHAnsi"/>
          <w:color w:val="002060"/>
        </w:rPr>
        <w:t xml:space="preserve"> de bénévoles</w:t>
      </w:r>
      <w:r w:rsidR="00967C18" w:rsidRPr="00A5534D">
        <w:rPr>
          <w:rFonts w:cstheme="minorHAnsi"/>
          <w:color w:val="002060"/>
        </w:rPr>
        <w:t>, vacataires ou frais de personne</w:t>
      </w:r>
      <w:r w:rsidR="0061797F">
        <w:rPr>
          <w:rFonts w:cstheme="minorHAnsi"/>
          <w:color w:val="002060"/>
        </w:rPr>
        <w:t>l</w:t>
      </w:r>
      <w:r w:rsidR="00FB5AFD">
        <w:rPr>
          <w:rFonts w:cstheme="minorHAnsi"/>
          <w:color w:val="002060"/>
        </w:rPr>
        <w:t xml:space="preserve"> exclusivement liés au projet</w:t>
      </w:r>
      <w:r w:rsidR="00967C18" w:rsidRPr="00AE09A9">
        <w:rPr>
          <w:rFonts w:cstheme="minorHAnsi"/>
          <w:color w:val="002060"/>
          <w:vertAlign w:val="superscript"/>
        </w:rPr>
        <w:footnoteReference w:id="1"/>
      </w:r>
    </w:p>
    <w:p w14:paraId="4C21B8F0" w14:textId="39C7132F" w:rsidR="00967C18" w:rsidRPr="00AE09A9" w:rsidRDefault="00967C18" w:rsidP="00AE09A9">
      <w:pPr>
        <w:tabs>
          <w:tab w:val="left" w:pos="-2094"/>
          <w:tab w:val="left" w:pos="132"/>
          <w:tab w:val="left" w:pos="764"/>
        </w:tabs>
        <w:spacing w:line="240" w:lineRule="auto"/>
        <w:ind w:left="720"/>
        <w:jc w:val="both"/>
        <w:rPr>
          <w:rFonts w:cstheme="minorHAnsi"/>
          <w:color w:val="002060"/>
        </w:rPr>
      </w:pPr>
      <w:r w:rsidRPr="00AE09A9">
        <w:rPr>
          <w:rFonts w:cstheme="minorHAnsi"/>
          <w:color w:val="002060"/>
        </w:rPr>
        <w:t>ainsi</w:t>
      </w:r>
      <w:r w:rsidR="005B17BC" w:rsidRPr="00AE09A9">
        <w:rPr>
          <w:rFonts w:cstheme="minorHAnsi"/>
          <w:color w:val="002060"/>
        </w:rPr>
        <w:t xml:space="preserve"> </w:t>
      </w:r>
      <w:r w:rsidRPr="00AE09A9">
        <w:rPr>
          <w:rFonts w:cstheme="minorHAnsi"/>
          <w:color w:val="002060"/>
        </w:rPr>
        <w:t>que des frais de fonctionnement exclusivement liés</w:t>
      </w:r>
      <w:r w:rsidR="00646F4B" w:rsidRPr="00AE09A9">
        <w:rPr>
          <w:rFonts w:cstheme="minorHAnsi"/>
          <w:color w:val="002060"/>
        </w:rPr>
        <w:t xml:space="preserve"> </w:t>
      </w:r>
      <w:r w:rsidR="00FB5AFD">
        <w:rPr>
          <w:rFonts w:cstheme="minorHAnsi"/>
          <w:color w:val="002060"/>
        </w:rPr>
        <w:t xml:space="preserve">à la mise en </w:t>
      </w:r>
      <w:proofErr w:type="spellStart"/>
      <w:r w:rsidR="00FB5AFD">
        <w:rPr>
          <w:rFonts w:cstheme="minorHAnsi"/>
          <w:color w:val="002060"/>
        </w:rPr>
        <w:t>oeuvre</w:t>
      </w:r>
      <w:proofErr w:type="spellEnd"/>
      <w:r w:rsidRPr="00AE09A9">
        <w:rPr>
          <w:rFonts w:cstheme="minorHAnsi"/>
          <w:color w:val="002060"/>
        </w:rPr>
        <w:t xml:space="preserve"> du projet.</w:t>
      </w:r>
    </w:p>
    <w:p w14:paraId="44C0AC53" w14:textId="77777777" w:rsidR="00967C18" w:rsidRPr="00AE09A9" w:rsidRDefault="00967C18" w:rsidP="00AE09A9">
      <w:pPr>
        <w:tabs>
          <w:tab w:val="left" w:pos="-2094"/>
          <w:tab w:val="left" w:pos="132"/>
          <w:tab w:val="left" w:pos="764"/>
        </w:tabs>
        <w:spacing w:line="240" w:lineRule="auto"/>
        <w:ind w:left="720"/>
        <w:jc w:val="both"/>
        <w:rPr>
          <w:rFonts w:cstheme="minorHAnsi"/>
          <w:color w:val="002060"/>
        </w:rPr>
      </w:pPr>
    </w:p>
    <w:p w14:paraId="2E9FBD87" w14:textId="48DCD4B3" w:rsidR="00967C18" w:rsidRPr="00AE09A9" w:rsidRDefault="00967C18" w:rsidP="00AE09A9">
      <w:pPr>
        <w:tabs>
          <w:tab w:val="left" w:pos="-1440"/>
          <w:tab w:val="left" w:pos="1418"/>
        </w:tabs>
        <w:spacing w:line="240" w:lineRule="auto"/>
        <w:jc w:val="both"/>
        <w:rPr>
          <w:rFonts w:cstheme="minorHAnsi"/>
          <w:color w:val="002060"/>
        </w:rPr>
      </w:pPr>
      <w:r w:rsidRPr="00AE09A9">
        <w:rPr>
          <w:rFonts w:cstheme="minorHAnsi"/>
          <w:color w:val="002060"/>
        </w:rPr>
        <w:t>Les frais non admissibles sont repris dans le règlement des dépenses disponible</w:t>
      </w:r>
      <w:r w:rsidR="008A3CE1">
        <w:rPr>
          <w:rFonts w:cstheme="minorHAnsi"/>
          <w:color w:val="002060"/>
        </w:rPr>
        <w:t xml:space="preserve"> sur le site </w:t>
      </w:r>
      <w:r w:rsidR="008A3CE1" w:rsidRPr="008A3CE1">
        <w:rPr>
          <w:rFonts w:cstheme="minorHAnsi"/>
          <w:color w:val="002060"/>
        </w:rPr>
        <w:t>https://ccf.brussels/nos-services/diversite-et-citoyennete/subsides-cohesion-sociale/</w:t>
      </w:r>
    </w:p>
    <w:p w14:paraId="4136A18F" w14:textId="77777777" w:rsidR="00967C18" w:rsidRPr="00AE09A9" w:rsidRDefault="00967C18" w:rsidP="00AE09A9">
      <w:pPr>
        <w:tabs>
          <w:tab w:val="left" w:pos="-1440"/>
          <w:tab w:val="left" w:pos="1418"/>
        </w:tabs>
        <w:spacing w:line="240" w:lineRule="auto"/>
        <w:jc w:val="both"/>
        <w:rPr>
          <w:rFonts w:cstheme="minorHAnsi"/>
          <w:color w:val="002060"/>
        </w:rPr>
      </w:pPr>
    </w:p>
    <w:p w14:paraId="67E0C9A8" w14:textId="77777777" w:rsidR="00967C18" w:rsidRPr="00AE09A9" w:rsidRDefault="00967C18" w:rsidP="00AE09A9">
      <w:pPr>
        <w:spacing w:line="240" w:lineRule="auto"/>
        <w:ind w:left="218" w:hanging="218"/>
        <w:jc w:val="both"/>
        <w:rPr>
          <w:rFonts w:cstheme="minorHAnsi"/>
          <w:color w:val="002060"/>
        </w:rPr>
      </w:pPr>
      <w:r w:rsidRPr="00AE09A9">
        <w:rPr>
          <w:rFonts w:cstheme="minorHAnsi"/>
          <w:color w:val="002060"/>
        </w:rPr>
        <w:t>Le présent avis constitue l'appel à projets d</w:t>
      </w:r>
      <w:r w:rsidR="00FA291F" w:rsidRPr="00AE09A9">
        <w:rPr>
          <w:rFonts w:cstheme="minorHAnsi"/>
          <w:color w:val="002060"/>
        </w:rPr>
        <w:t>ans le cadre du budget Impulsion 2022</w:t>
      </w:r>
      <w:r w:rsidRPr="00AE09A9">
        <w:rPr>
          <w:rFonts w:cstheme="minorHAnsi"/>
          <w:color w:val="002060"/>
        </w:rPr>
        <w:t>.</w:t>
      </w:r>
    </w:p>
    <w:p w14:paraId="35A522A6" w14:textId="77777777" w:rsidR="00967C18" w:rsidRPr="00AE09A9" w:rsidRDefault="00967C18" w:rsidP="00AE09A9">
      <w:pPr>
        <w:spacing w:line="240" w:lineRule="auto"/>
        <w:jc w:val="both"/>
        <w:rPr>
          <w:rFonts w:cstheme="minorHAnsi"/>
          <w:color w:val="002060"/>
        </w:rPr>
      </w:pPr>
    </w:p>
    <w:p w14:paraId="1B2F145F" w14:textId="77777777" w:rsidR="00967C18" w:rsidRPr="00AE09A9" w:rsidRDefault="00967C18" w:rsidP="00AE09A9">
      <w:pPr>
        <w:tabs>
          <w:tab w:val="center" w:pos="4374"/>
        </w:tabs>
        <w:spacing w:line="240" w:lineRule="auto"/>
        <w:ind w:left="993" w:hanging="22"/>
        <w:jc w:val="both"/>
        <w:rPr>
          <w:rFonts w:cstheme="minorHAnsi"/>
          <w:b/>
          <w:color w:val="002060"/>
        </w:rPr>
      </w:pPr>
      <w:r w:rsidRPr="00AE09A9">
        <w:rPr>
          <w:rFonts w:cstheme="minorHAnsi"/>
          <w:b/>
          <w:color w:val="002060"/>
        </w:rPr>
        <w:t>Commission communautaire française – Cohésion sociale</w:t>
      </w:r>
    </w:p>
    <w:p w14:paraId="782D40B9" w14:textId="6D1951F4" w:rsidR="00967C18" w:rsidRPr="00AE09A9" w:rsidRDefault="00FA291F" w:rsidP="00AE09A9">
      <w:pPr>
        <w:tabs>
          <w:tab w:val="center" w:pos="4374"/>
        </w:tabs>
        <w:spacing w:line="240" w:lineRule="auto"/>
        <w:ind w:left="993" w:hanging="22"/>
        <w:jc w:val="both"/>
        <w:rPr>
          <w:rFonts w:cstheme="minorHAnsi"/>
          <w:b/>
          <w:color w:val="002060"/>
        </w:rPr>
      </w:pPr>
      <w:r w:rsidRPr="00AE09A9">
        <w:rPr>
          <w:rFonts w:cstheme="minorHAnsi"/>
          <w:b/>
          <w:color w:val="002060"/>
        </w:rPr>
        <w:t xml:space="preserve">Appel à projets </w:t>
      </w:r>
      <w:r w:rsidR="0061797F">
        <w:rPr>
          <w:rFonts w:cstheme="minorHAnsi"/>
          <w:b/>
          <w:color w:val="002060"/>
        </w:rPr>
        <w:t>«</w:t>
      </w:r>
      <w:r w:rsidRPr="00AE09A9">
        <w:rPr>
          <w:rFonts w:cstheme="minorHAnsi"/>
          <w:b/>
          <w:color w:val="002060"/>
        </w:rPr>
        <w:t xml:space="preserve"> Impulsion</w:t>
      </w:r>
      <w:r w:rsidR="0061797F">
        <w:rPr>
          <w:rFonts w:cstheme="minorHAnsi"/>
          <w:b/>
          <w:color w:val="002060"/>
        </w:rPr>
        <w:t> » et soutien à l’investissement et à l’infrastructure</w:t>
      </w:r>
    </w:p>
    <w:p w14:paraId="7B18EC98" w14:textId="48A7FD34" w:rsidR="00967C18" w:rsidRPr="00AE09A9" w:rsidRDefault="00967C18" w:rsidP="00AE09A9">
      <w:pPr>
        <w:tabs>
          <w:tab w:val="center" w:pos="4374"/>
        </w:tabs>
        <w:spacing w:line="240" w:lineRule="auto"/>
        <w:ind w:left="993" w:hanging="22"/>
        <w:jc w:val="both"/>
        <w:rPr>
          <w:rFonts w:cstheme="minorHAnsi"/>
          <w:b/>
          <w:color w:val="002060"/>
        </w:rPr>
      </w:pPr>
      <w:r w:rsidRPr="00AE09A9">
        <w:rPr>
          <w:rFonts w:cstheme="minorHAnsi"/>
          <w:b/>
          <w:color w:val="002060"/>
        </w:rPr>
        <w:t xml:space="preserve">42, rue des Palais - </w:t>
      </w:r>
      <w:r w:rsidR="0061797F" w:rsidRPr="00AE09A9">
        <w:rPr>
          <w:rFonts w:cstheme="minorHAnsi"/>
          <w:b/>
          <w:color w:val="002060"/>
        </w:rPr>
        <w:t>1030 BRUXELLES</w:t>
      </w:r>
    </w:p>
    <w:p w14:paraId="063978EF" w14:textId="77777777" w:rsidR="00C94BF4" w:rsidRPr="00AE09A9" w:rsidRDefault="00601E23" w:rsidP="00AE09A9">
      <w:pPr>
        <w:tabs>
          <w:tab w:val="center" w:pos="4374"/>
        </w:tabs>
        <w:spacing w:line="240" w:lineRule="auto"/>
        <w:ind w:left="993" w:hanging="22"/>
        <w:jc w:val="both"/>
        <w:rPr>
          <w:rFonts w:cstheme="minorHAnsi"/>
          <w:b/>
          <w:color w:val="002060"/>
        </w:rPr>
      </w:pPr>
      <w:hyperlink r:id="rId16" w:history="1">
        <w:r w:rsidR="00C12CC9" w:rsidRPr="00AE09A9">
          <w:rPr>
            <w:rStyle w:val="Lienhypertexte"/>
            <w:rFonts w:cstheme="minorHAnsi"/>
            <w:b/>
            <w:color w:val="002060"/>
          </w:rPr>
          <w:t>cohesionsociale@spfb.brussels</w:t>
        </w:r>
      </w:hyperlink>
      <w:r w:rsidR="00C12CC9" w:rsidRPr="00AE09A9">
        <w:rPr>
          <w:rFonts w:cstheme="minorHAnsi"/>
          <w:b/>
          <w:color w:val="002060"/>
        </w:rPr>
        <w:t xml:space="preserve"> </w:t>
      </w:r>
    </w:p>
    <w:p w14:paraId="65E12A16" w14:textId="77777777" w:rsidR="00C94BF4" w:rsidRPr="00AE09A9" w:rsidRDefault="00C94BF4" w:rsidP="00AE09A9">
      <w:pPr>
        <w:tabs>
          <w:tab w:val="center" w:pos="4374"/>
        </w:tabs>
        <w:spacing w:line="240" w:lineRule="auto"/>
        <w:jc w:val="both"/>
        <w:rPr>
          <w:rFonts w:cstheme="minorHAnsi"/>
          <w:b/>
          <w:color w:val="002060"/>
        </w:rPr>
      </w:pPr>
    </w:p>
    <w:p w14:paraId="0A186FDA" w14:textId="77777777" w:rsidR="00C94BF4" w:rsidRPr="00AE09A9" w:rsidRDefault="00C94BF4" w:rsidP="00AE09A9">
      <w:pPr>
        <w:tabs>
          <w:tab w:val="center" w:pos="4374"/>
        </w:tabs>
        <w:spacing w:line="240" w:lineRule="auto"/>
        <w:jc w:val="both"/>
        <w:rPr>
          <w:rFonts w:cstheme="minorHAnsi"/>
          <w:b/>
          <w:color w:val="002060"/>
        </w:rPr>
      </w:pPr>
    </w:p>
    <w:p w14:paraId="6687BA36" w14:textId="77777777" w:rsidR="00C94BF4" w:rsidRPr="00AE09A9" w:rsidRDefault="00C94BF4" w:rsidP="00AE09A9">
      <w:pPr>
        <w:tabs>
          <w:tab w:val="center" w:pos="4374"/>
        </w:tabs>
        <w:spacing w:line="240" w:lineRule="auto"/>
        <w:jc w:val="both"/>
        <w:rPr>
          <w:rFonts w:cstheme="minorHAnsi"/>
          <w:b/>
          <w:color w:val="002060"/>
        </w:rPr>
      </w:pPr>
      <w:r w:rsidRPr="00AE09A9">
        <w:rPr>
          <w:rFonts w:cstheme="minorHAnsi"/>
          <w:b/>
          <w:color w:val="002060"/>
        </w:rPr>
        <w:t>Pour toutes questions vous pouvez contacter les personnes suivantes :</w:t>
      </w:r>
    </w:p>
    <w:p w14:paraId="7FFF9669" w14:textId="77777777" w:rsidR="00C94BF4" w:rsidRPr="00AE09A9" w:rsidRDefault="00C94BF4" w:rsidP="00AE09A9">
      <w:pPr>
        <w:tabs>
          <w:tab w:val="center" w:pos="4374"/>
        </w:tabs>
        <w:spacing w:line="240" w:lineRule="auto"/>
        <w:jc w:val="both"/>
        <w:rPr>
          <w:rFonts w:cstheme="minorHAnsi"/>
          <w:b/>
          <w:color w:val="002060"/>
        </w:rPr>
      </w:pPr>
    </w:p>
    <w:p w14:paraId="0B3A3076" w14:textId="183BA511" w:rsidR="00C94BF4" w:rsidRPr="00AE09A9" w:rsidRDefault="00C94BF4" w:rsidP="00AE09A9">
      <w:pPr>
        <w:tabs>
          <w:tab w:val="center" w:pos="4374"/>
        </w:tabs>
        <w:spacing w:line="240" w:lineRule="auto"/>
        <w:jc w:val="both"/>
        <w:rPr>
          <w:rFonts w:cstheme="minorHAnsi"/>
          <w:b/>
          <w:color w:val="002060"/>
        </w:rPr>
      </w:pPr>
      <w:r w:rsidRPr="00AE09A9">
        <w:rPr>
          <w:rFonts w:cstheme="minorHAnsi"/>
          <w:b/>
          <w:color w:val="002060"/>
        </w:rPr>
        <w:t>Le</w:t>
      </w:r>
      <w:r w:rsidR="00837A6B" w:rsidRPr="00AE09A9">
        <w:rPr>
          <w:rFonts w:cstheme="minorHAnsi"/>
          <w:b/>
          <w:color w:val="002060"/>
        </w:rPr>
        <w:t>s coordinateurs</w:t>
      </w:r>
      <w:r w:rsidR="00FB5AFD">
        <w:rPr>
          <w:rFonts w:cstheme="minorHAnsi"/>
          <w:b/>
          <w:color w:val="002060"/>
        </w:rPr>
        <w:t xml:space="preserve"> communaux</w:t>
      </w:r>
      <w:r w:rsidR="00837A6B" w:rsidRPr="00AE09A9">
        <w:rPr>
          <w:rFonts w:cstheme="minorHAnsi"/>
          <w:b/>
          <w:color w:val="002060"/>
        </w:rPr>
        <w:t xml:space="preserve"> du Volet local</w:t>
      </w:r>
    </w:p>
    <w:p w14:paraId="5261CB26" w14:textId="77777777" w:rsidR="00C94BF4" w:rsidRPr="00AE09A9" w:rsidRDefault="00C94BF4" w:rsidP="00AE09A9">
      <w:pPr>
        <w:tabs>
          <w:tab w:val="center" w:pos="4374"/>
        </w:tabs>
        <w:spacing w:line="240" w:lineRule="auto"/>
        <w:ind w:left="993" w:hanging="22"/>
        <w:jc w:val="both"/>
        <w:rPr>
          <w:rFonts w:cstheme="minorHAnsi"/>
          <w:b/>
          <w:color w:val="002060"/>
        </w:rPr>
      </w:pPr>
    </w:p>
    <w:tbl>
      <w:tblPr>
        <w:tblW w:w="10206" w:type="dxa"/>
        <w:tblLayout w:type="fixed"/>
        <w:tblCellMar>
          <w:left w:w="70" w:type="dxa"/>
          <w:right w:w="70" w:type="dxa"/>
        </w:tblCellMar>
        <w:tblLook w:val="04A0" w:firstRow="1" w:lastRow="0" w:firstColumn="1" w:lastColumn="0" w:noHBand="0" w:noVBand="1"/>
      </w:tblPr>
      <w:tblGrid>
        <w:gridCol w:w="2242"/>
        <w:gridCol w:w="2934"/>
        <w:gridCol w:w="5030"/>
      </w:tblGrid>
      <w:tr w:rsidR="00646F4B" w:rsidRPr="00A5534D" w14:paraId="7881AD1D" w14:textId="77777777" w:rsidTr="001E0911">
        <w:trPr>
          <w:trHeight w:val="537"/>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B580F" w14:textId="77777777" w:rsidR="00646F4B" w:rsidRPr="00AE09A9" w:rsidRDefault="00646F4B" w:rsidP="00AE09A9">
            <w:pPr>
              <w:tabs>
                <w:tab w:val="center" w:pos="4374"/>
              </w:tabs>
              <w:spacing w:line="240" w:lineRule="auto"/>
              <w:jc w:val="both"/>
              <w:rPr>
                <w:rFonts w:cstheme="minorHAnsi"/>
                <w:b/>
                <w:bCs/>
                <w:color w:val="002060"/>
              </w:rPr>
            </w:pPr>
            <w:r w:rsidRPr="00AE09A9">
              <w:rPr>
                <w:rFonts w:cstheme="minorHAnsi"/>
                <w:b/>
                <w:bCs/>
                <w:color w:val="002060"/>
              </w:rPr>
              <w:t>Commune</w:t>
            </w:r>
          </w:p>
        </w:tc>
        <w:tc>
          <w:tcPr>
            <w:tcW w:w="2934" w:type="dxa"/>
            <w:tcBorders>
              <w:top w:val="single" w:sz="4" w:space="0" w:color="auto"/>
              <w:left w:val="nil"/>
              <w:bottom w:val="single" w:sz="4" w:space="0" w:color="auto"/>
              <w:right w:val="single" w:sz="4" w:space="0" w:color="auto"/>
            </w:tcBorders>
            <w:shd w:val="clear" w:color="auto" w:fill="auto"/>
            <w:vAlign w:val="center"/>
          </w:tcPr>
          <w:p w14:paraId="0A2DF678" w14:textId="1F85A1D6" w:rsidR="00646F4B" w:rsidRPr="00AE09A9" w:rsidRDefault="006A5709" w:rsidP="00AE09A9">
            <w:pPr>
              <w:tabs>
                <w:tab w:val="center" w:pos="4374"/>
              </w:tabs>
              <w:spacing w:line="240" w:lineRule="auto"/>
              <w:jc w:val="both"/>
              <w:rPr>
                <w:rFonts w:cstheme="minorHAnsi"/>
                <w:b/>
                <w:bCs/>
                <w:color w:val="002060"/>
              </w:rPr>
            </w:pPr>
            <w:r w:rsidRPr="00AE09A9">
              <w:rPr>
                <w:rFonts w:cstheme="minorHAnsi"/>
                <w:b/>
                <w:bCs/>
                <w:color w:val="002060"/>
              </w:rPr>
              <w:t xml:space="preserve">Coordinateur communal </w:t>
            </w:r>
          </w:p>
        </w:tc>
        <w:tc>
          <w:tcPr>
            <w:tcW w:w="5030" w:type="dxa"/>
            <w:tcBorders>
              <w:top w:val="single" w:sz="4" w:space="0" w:color="auto"/>
              <w:left w:val="nil"/>
              <w:bottom w:val="single" w:sz="4" w:space="0" w:color="auto"/>
              <w:right w:val="single" w:sz="4" w:space="0" w:color="auto"/>
            </w:tcBorders>
            <w:shd w:val="clear" w:color="auto" w:fill="auto"/>
            <w:vAlign w:val="center"/>
          </w:tcPr>
          <w:p w14:paraId="205503DB" w14:textId="77777777" w:rsidR="00646F4B" w:rsidRPr="00A5534D" w:rsidRDefault="00646F4B" w:rsidP="00AE09A9">
            <w:pPr>
              <w:tabs>
                <w:tab w:val="center" w:pos="4374"/>
              </w:tabs>
              <w:spacing w:line="240" w:lineRule="auto"/>
              <w:jc w:val="both"/>
              <w:rPr>
                <w:rFonts w:cstheme="minorHAnsi"/>
              </w:rPr>
            </w:pPr>
            <w:r w:rsidRPr="00A5534D">
              <w:rPr>
                <w:rFonts w:cstheme="minorHAnsi"/>
              </w:rPr>
              <w:t>email</w:t>
            </w:r>
          </w:p>
        </w:tc>
      </w:tr>
      <w:tr w:rsidR="00E240A3" w:rsidRPr="00A5534D" w14:paraId="4958F51C" w14:textId="77777777" w:rsidTr="001E0911">
        <w:trPr>
          <w:trHeight w:val="537"/>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B3975"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Anderlecht</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72380429" w14:textId="77777777" w:rsidR="00C94BF4" w:rsidRPr="00AE09A9" w:rsidRDefault="00487035" w:rsidP="00AE09A9">
            <w:pPr>
              <w:tabs>
                <w:tab w:val="center" w:pos="4374"/>
              </w:tabs>
              <w:spacing w:line="240" w:lineRule="auto"/>
              <w:jc w:val="both"/>
              <w:rPr>
                <w:rFonts w:cstheme="minorHAnsi"/>
                <w:b/>
                <w:bCs/>
                <w:color w:val="002060"/>
              </w:rPr>
            </w:pPr>
            <w:r w:rsidRPr="00AE09A9">
              <w:rPr>
                <w:rFonts w:cstheme="minorHAnsi"/>
                <w:b/>
                <w:bCs/>
                <w:color w:val="002060"/>
              </w:rPr>
              <w:t xml:space="preserve">Antonella </w:t>
            </w:r>
            <w:proofErr w:type="spellStart"/>
            <w:r w:rsidRPr="00AE09A9">
              <w:rPr>
                <w:rFonts w:cstheme="minorHAnsi"/>
                <w:b/>
                <w:bCs/>
                <w:color w:val="002060"/>
              </w:rPr>
              <w:t>Roosbeek</w:t>
            </w:r>
            <w:proofErr w:type="spellEnd"/>
          </w:p>
        </w:tc>
        <w:tc>
          <w:tcPr>
            <w:tcW w:w="5030" w:type="dxa"/>
            <w:tcBorders>
              <w:top w:val="single" w:sz="4" w:space="0" w:color="auto"/>
              <w:left w:val="nil"/>
              <w:bottom w:val="single" w:sz="4" w:space="0" w:color="auto"/>
              <w:right w:val="single" w:sz="4" w:space="0" w:color="auto"/>
            </w:tcBorders>
            <w:shd w:val="clear" w:color="auto" w:fill="auto"/>
            <w:vAlign w:val="center"/>
            <w:hideMark/>
          </w:tcPr>
          <w:p w14:paraId="6A047DBF" w14:textId="77777777" w:rsidR="00C94BF4" w:rsidRPr="00AE09A9" w:rsidRDefault="00601E23" w:rsidP="00AE09A9">
            <w:pPr>
              <w:tabs>
                <w:tab w:val="center" w:pos="4374"/>
              </w:tabs>
              <w:spacing w:line="240" w:lineRule="auto"/>
              <w:jc w:val="both"/>
              <w:rPr>
                <w:rFonts w:cstheme="minorHAnsi"/>
                <w:b/>
                <w:color w:val="002060"/>
              </w:rPr>
            </w:pPr>
            <w:hyperlink r:id="rId17" w:history="1">
              <w:r w:rsidR="00487035" w:rsidRPr="00AE09A9">
                <w:rPr>
                  <w:rStyle w:val="Lienhypertexte"/>
                  <w:rFonts w:cstheme="minorHAnsi"/>
                  <w:b/>
                  <w:color w:val="002060"/>
                </w:rPr>
                <w:t>aroosbeek@anderlecht.brussels</w:t>
              </w:r>
            </w:hyperlink>
          </w:p>
        </w:tc>
      </w:tr>
      <w:tr w:rsidR="00E240A3" w:rsidRPr="00A5534D" w14:paraId="1F8136E9" w14:textId="77777777" w:rsidTr="001E0911">
        <w:trPr>
          <w:trHeight w:val="311"/>
        </w:trPr>
        <w:tc>
          <w:tcPr>
            <w:tcW w:w="2242" w:type="dxa"/>
            <w:tcBorders>
              <w:top w:val="nil"/>
              <w:left w:val="single" w:sz="4" w:space="0" w:color="auto"/>
              <w:bottom w:val="single" w:sz="4" w:space="0" w:color="auto"/>
              <w:right w:val="single" w:sz="4" w:space="0" w:color="auto"/>
            </w:tcBorders>
            <w:shd w:val="clear" w:color="auto" w:fill="auto"/>
            <w:noWrap/>
            <w:vAlign w:val="center"/>
            <w:hideMark/>
          </w:tcPr>
          <w:p w14:paraId="74BFFC26"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Bruxelles ville</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04393ADD" w14:textId="77777777" w:rsidR="00C94BF4" w:rsidRPr="00AE09A9" w:rsidRDefault="00C94BF4" w:rsidP="00AE09A9">
            <w:pPr>
              <w:tabs>
                <w:tab w:val="center" w:pos="4374"/>
              </w:tabs>
              <w:spacing w:line="240" w:lineRule="auto"/>
              <w:jc w:val="both"/>
              <w:rPr>
                <w:rFonts w:cstheme="minorHAnsi"/>
                <w:b/>
                <w:bCs/>
                <w:color w:val="002060"/>
              </w:rPr>
            </w:pPr>
            <w:proofErr w:type="spellStart"/>
            <w:r w:rsidRPr="00AE09A9">
              <w:rPr>
                <w:rFonts w:cstheme="minorHAnsi"/>
                <w:b/>
                <w:bCs/>
                <w:color w:val="002060"/>
              </w:rPr>
              <w:t>Basma</w:t>
            </w:r>
            <w:proofErr w:type="spellEnd"/>
            <w:r w:rsidRPr="00AE09A9">
              <w:rPr>
                <w:rFonts w:cstheme="minorHAnsi"/>
                <w:b/>
                <w:bCs/>
                <w:color w:val="002060"/>
              </w:rPr>
              <w:t xml:space="preserve"> BEN AMAR</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E9E8" w14:textId="77777777" w:rsidR="00C94BF4" w:rsidRPr="00AE09A9" w:rsidRDefault="00601E23" w:rsidP="00AE09A9">
            <w:pPr>
              <w:tabs>
                <w:tab w:val="center" w:pos="4374"/>
              </w:tabs>
              <w:spacing w:line="240" w:lineRule="auto"/>
              <w:jc w:val="both"/>
              <w:rPr>
                <w:rFonts w:cstheme="minorHAnsi"/>
                <w:b/>
                <w:color w:val="002060"/>
                <w:u w:val="single"/>
              </w:rPr>
            </w:pPr>
            <w:hyperlink r:id="rId18" w:history="1">
              <w:r w:rsidR="00C94BF4" w:rsidRPr="00AE09A9">
                <w:rPr>
                  <w:rStyle w:val="Lienhypertexte"/>
                  <w:rFonts w:cstheme="minorHAnsi"/>
                  <w:b/>
                  <w:color w:val="002060"/>
                </w:rPr>
                <w:t>basma.benamar@brucity.be</w:t>
              </w:r>
            </w:hyperlink>
          </w:p>
        </w:tc>
      </w:tr>
      <w:tr w:rsidR="00E240A3" w:rsidRPr="00A5534D" w14:paraId="7DD472EE" w14:textId="77777777" w:rsidTr="001E0911">
        <w:trPr>
          <w:trHeight w:val="314"/>
        </w:trPr>
        <w:tc>
          <w:tcPr>
            <w:tcW w:w="2242" w:type="dxa"/>
            <w:tcBorders>
              <w:top w:val="nil"/>
              <w:left w:val="single" w:sz="4" w:space="0" w:color="auto"/>
              <w:bottom w:val="single" w:sz="4" w:space="0" w:color="auto"/>
              <w:right w:val="single" w:sz="4" w:space="0" w:color="auto"/>
            </w:tcBorders>
            <w:shd w:val="clear" w:color="auto" w:fill="auto"/>
            <w:noWrap/>
            <w:vAlign w:val="center"/>
            <w:hideMark/>
          </w:tcPr>
          <w:p w14:paraId="3B244304"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Etterbeek</w:t>
            </w:r>
          </w:p>
        </w:tc>
        <w:tc>
          <w:tcPr>
            <w:tcW w:w="2934" w:type="dxa"/>
            <w:tcBorders>
              <w:top w:val="single" w:sz="4" w:space="0" w:color="auto"/>
              <w:left w:val="nil"/>
              <w:bottom w:val="single" w:sz="4" w:space="0" w:color="auto"/>
              <w:right w:val="single" w:sz="4" w:space="0" w:color="auto"/>
            </w:tcBorders>
            <w:shd w:val="clear" w:color="auto" w:fill="auto"/>
            <w:noWrap/>
            <w:vAlign w:val="center"/>
            <w:hideMark/>
          </w:tcPr>
          <w:p w14:paraId="792BB708"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Clémentine KÖNIG</w:t>
            </w:r>
          </w:p>
        </w:tc>
        <w:tc>
          <w:tcPr>
            <w:tcW w:w="5030" w:type="dxa"/>
            <w:tcBorders>
              <w:top w:val="single" w:sz="4" w:space="0" w:color="auto"/>
              <w:left w:val="nil"/>
              <w:bottom w:val="single" w:sz="4" w:space="0" w:color="auto"/>
              <w:right w:val="single" w:sz="4" w:space="0" w:color="auto"/>
            </w:tcBorders>
            <w:shd w:val="clear" w:color="auto" w:fill="auto"/>
            <w:noWrap/>
            <w:vAlign w:val="center"/>
          </w:tcPr>
          <w:p w14:paraId="1D19B228" w14:textId="361AA57E" w:rsidR="00C94BF4" w:rsidRPr="00AE09A9" w:rsidRDefault="00601E23" w:rsidP="00AE09A9">
            <w:pPr>
              <w:tabs>
                <w:tab w:val="center" w:pos="4374"/>
              </w:tabs>
              <w:spacing w:line="240" w:lineRule="auto"/>
              <w:jc w:val="both"/>
              <w:rPr>
                <w:rFonts w:cstheme="minorHAnsi"/>
                <w:b/>
                <w:color w:val="002060"/>
                <w:u w:val="single"/>
              </w:rPr>
            </w:pPr>
            <w:hyperlink r:id="rId19" w:history="1">
              <w:r w:rsidR="000533B5" w:rsidRPr="00AE09A9">
                <w:rPr>
                  <w:rStyle w:val="Lienhypertexte"/>
                  <w:rFonts w:cstheme="minorHAnsi"/>
                  <w:b/>
                </w:rPr>
                <w:t>cohesion.sociale@etterbeek.brussels</w:t>
              </w:r>
            </w:hyperlink>
            <w:r w:rsidR="000533B5" w:rsidRPr="00AE09A9">
              <w:rPr>
                <w:rFonts w:cstheme="minorHAnsi"/>
                <w:b/>
                <w:color w:val="002060"/>
                <w:u w:val="single"/>
              </w:rPr>
              <w:t xml:space="preserve"> </w:t>
            </w:r>
          </w:p>
        </w:tc>
      </w:tr>
      <w:tr w:rsidR="00E240A3" w:rsidRPr="00A5534D" w14:paraId="6939A93E" w14:textId="77777777" w:rsidTr="001E0911">
        <w:trPr>
          <w:trHeight w:val="314"/>
        </w:trPr>
        <w:tc>
          <w:tcPr>
            <w:tcW w:w="2242" w:type="dxa"/>
            <w:tcBorders>
              <w:top w:val="nil"/>
              <w:left w:val="single" w:sz="4" w:space="0" w:color="auto"/>
              <w:bottom w:val="single" w:sz="4" w:space="0" w:color="auto"/>
              <w:right w:val="single" w:sz="4" w:space="0" w:color="auto"/>
            </w:tcBorders>
            <w:shd w:val="clear" w:color="auto" w:fill="auto"/>
            <w:noWrap/>
            <w:vAlign w:val="center"/>
            <w:hideMark/>
          </w:tcPr>
          <w:p w14:paraId="5A4A22D3"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Forest</w:t>
            </w:r>
          </w:p>
        </w:tc>
        <w:tc>
          <w:tcPr>
            <w:tcW w:w="2934" w:type="dxa"/>
            <w:tcBorders>
              <w:top w:val="single" w:sz="4" w:space="0" w:color="auto"/>
              <w:left w:val="nil"/>
              <w:bottom w:val="single" w:sz="4" w:space="0" w:color="auto"/>
              <w:right w:val="single" w:sz="4" w:space="0" w:color="auto"/>
            </w:tcBorders>
            <w:shd w:val="clear" w:color="auto" w:fill="auto"/>
            <w:noWrap/>
            <w:vAlign w:val="center"/>
            <w:hideMark/>
          </w:tcPr>
          <w:p w14:paraId="6926D6FC" w14:textId="77777777" w:rsidR="00C94BF4" w:rsidRPr="00AE09A9" w:rsidRDefault="00DD132A" w:rsidP="00AE09A9">
            <w:pPr>
              <w:tabs>
                <w:tab w:val="center" w:pos="4374"/>
              </w:tabs>
              <w:spacing w:line="240" w:lineRule="auto"/>
              <w:jc w:val="both"/>
              <w:rPr>
                <w:rFonts w:cstheme="minorHAnsi"/>
                <w:b/>
                <w:bCs/>
                <w:color w:val="002060"/>
              </w:rPr>
            </w:pPr>
            <w:r w:rsidRPr="00AE09A9">
              <w:rPr>
                <w:rFonts w:cstheme="minorHAnsi"/>
                <w:b/>
                <w:bCs/>
                <w:color w:val="002060"/>
              </w:rPr>
              <w:t>Haris TALBI</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14:paraId="121275B0" w14:textId="77777777" w:rsidR="00C94BF4" w:rsidRPr="00AE09A9" w:rsidRDefault="00601E23" w:rsidP="00AE09A9">
            <w:pPr>
              <w:tabs>
                <w:tab w:val="center" w:pos="4374"/>
              </w:tabs>
              <w:spacing w:line="240" w:lineRule="auto"/>
              <w:jc w:val="both"/>
              <w:rPr>
                <w:rFonts w:cstheme="minorHAnsi"/>
                <w:b/>
                <w:color w:val="002060"/>
              </w:rPr>
            </w:pPr>
            <w:hyperlink r:id="rId20" w:history="1">
              <w:r w:rsidR="00DD132A" w:rsidRPr="00AE09A9">
                <w:rPr>
                  <w:rStyle w:val="Lienhypertexte"/>
                  <w:rFonts w:cstheme="minorHAnsi"/>
                  <w:b/>
                </w:rPr>
                <w:t>cohesionsociale@forest.brussels</w:t>
              </w:r>
            </w:hyperlink>
            <w:r w:rsidR="00DD132A" w:rsidRPr="00AE09A9">
              <w:rPr>
                <w:rFonts w:cstheme="minorHAnsi"/>
                <w:b/>
                <w:color w:val="002060"/>
              </w:rPr>
              <w:t xml:space="preserve"> </w:t>
            </w:r>
          </w:p>
        </w:tc>
      </w:tr>
      <w:tr w:rsidR="00E240A3" w:rsidRPr="00A5534D" w14:paraId="17F6FFD2" w14:textId="77777777" w:rsidTr="001E0911">
        <w:trPr>
          <w:trHeight w:val="311"/>
        </w:trPr>
        <w:tc>
          <w:tcPr>
            <w:tcW w:w="2242" w:type="dxa"/>
            <w:tcBorders>
              <w:top w:val="nil"/>
              <w:left w:val="single" w:sz="4" w:space="0" w:color="auto"/>
              <w:bottom w:val="single" w:sz="4" w:space="0" w:color="auto"/>
              <w:right w:val="single" w:sz="4" w:space="0" w:color="auto"/>
            </w:tcBorders>
            <w:shd w:val="clear" w:color="auto" w:fill="auto"/>
            <w:noWrap/>
            <w:vAlign w:val="center"/>
            <w:hideMark/>
          </w:tcPr>
          <w:p w14:paraId="641E943A"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Ixelles</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042953B5"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Michaël ROBERT</w:t>
            </w:r>
          </w:p>
        </w:tc>
        <w:tc>
          <w:tcPr>
            <w:tcW w:w="5030" w:type="dxa"/>
            <w:tcBorders>
              <w:top w:val="nil"/>
              <w:left w:val="nil"/>
              <w:bottom w:val="single" w:sz="4" w:space="0" w:color="auto"/>
              <w:right w:val="single" w:sz="4" w:space="0" w:color="auto"/>
            </w:tcBorders>
            <w:shd w:val="clear" w:color="auto" w:fill="auto"/>
            <w:noWrap/>
            <w:vAlign w:val="center"/>
            <w:hideMark/>
          </w:tcPr>
          <w:p w14:paraId="407D0A0A" w14:textId="77777777" w:rsidR="00C94BF4" w:rsidRPr="00AE09A9" w:rsidRDefault="00601E23" w:rsidP="00AE09A9">
            <w:pPr>
              <w:tabs>
                <w:tab w:val="center" w:pos="4374"/>
              </w:tabs>
              <w:spacing w:line="240" w:lineRule="auto"/>
              <w:jc w:val="both"/>
              <w:rPr>
                <w:rFonts w:cstheme="minorHAnsi"/>
                <w:b/>
                <w:color w:val="002060"/>
                <w:u w:val="single"/>
              </w:rPr>
            </w:pPr>
            <w:hyperlink r:id="rId21" w:history="1">
              <w:r w:rsidR="00C94BF4" w:rsidRPr="00AE09A9">
                <w:rPr>
                  <w:rStyle w:val="Lienhypertexte"/>
                  <w:rFonts w:cstheme="minorHAnsi"/>
                  <w:b/>
                  <w:color w:val="002060"/>
                </w:rPr>
                <w:t>emploi@ixelles.be</w:t>
              </w:r>
            </w:hyperlink>
            <w:r w:rsidR="00C94BF4" w:rsidRPr="00AE09A9">
              <w:rPr>
                <w:rFonts w:cstheme="minorHAnsi"/>
                <w:b/>
                <w:color w:val="002060"/>
                <w:u w:val="single"/>
              </w:rPr>
              <w:t> </w:t>
            </w:r>
          </w:p>
        </w:tc>
      </w:tr>
      <w:tr w:rsidR="00E240A3" w:rsidRPr="00A5534D" w14:paraId="1438F6D5" w14:textId="77777777" w:rsidTr="001E0911">
        <w:trPr>
          <w:trHeight w:val="311"/>
        </w:trPr>
        <w:tc>
          <w:tcPr>
            <w:tcW w:w="2242" w:type="dxa"/>
            <w:tcBorders>
              <w:top w:val="nil"/>
              <w:left w:val="single" w:sz="4" w:space="0" w:color="auto"/>
              <w:bottom w:val="single" w:sz="4" w:space="0" w:color="auto"/>
              <w:right w:val="single" w:sz="4" w:space="0" w:color="auto"/>
            </w:tcBorders>
            <w:shd w:val="clear" w:color="auto" w:fill="auto"/>
            <w:noWrap/>
            <w:vAlign w:val="center"/>
            <w:hideMark/>
          </w:tcPr>
          <w:p w14:paraId="79C0DB20"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Molenbeek</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76A35188" w14:textId="77777777" w:rsidR="00C94BF4" w:rsidRPr="00AE09A9" w:rsidRDefault="00DF3D83" w:rsidP="00AE09A9">
            <w:pPr>
              <w:tabs>
                <w:tab w:val="center" w:pos="4374"/>
              </w:tabs>
              <w:spacing w:line="240" w:lineRule="auto"/>
              <w:jc w:val="both"/>
              <w:rPr>
                <w:rFonts w:cstheme="minorHAnsi"/>
                <w:b/>
                <w:bCs/>
                <w:color w:val="002060"/>
              </w:rPr>
            </w:pPr>
            <w:r w:rsidRPr="00AE09A9">
              <w:rPr>
                <w:rFonts w:cstheme="minorHAnsi"/>
                <w:b/>
                <w:bCs/>
                <w:color w:val="002060"/>
              </w:rPr>
              <w:t>Olivier BONNY</w:t>
            </w:r>
          </w:p>
        </w:tc>
        <w:tc>
          <w:tcPr>
            <w:tcW w:w="5030" w:type="dxa"/>
            <w:tcBorders>
              <w:top w:val="nil"/>
              <w:left w:val="nil"/>
              <w:bottom w:val="single" w:sz="4" w:space="0" w:color="auto"/>
              <w:right w:val="single" w:sz="4" w:space="0" w:color="auto"/>
            </w:tcBorders>
            <w:shd w:val="clear" w:color="auto" w:fill="auto"/>
            <w:noWrap/>
            <w:vAlign w:val="center"/>
            <w:hideMark/>
          </w:tcPr>
          <w:p w14:paraId="727BD8CC" w14:textId="77777777" w:rsidR="00C94BF4" w:rsidRPr="00AE09A9" w:rsidRDefault="00601E23" w:rsidP="00AE09A9">
            <w:pPr>
              <w:tabs>
                <w:tab w:val="center" w:pos="4374"/>
              </w:tabs>
              <w:spacing w:line="240" w:lineRule="auto"/>
              <w:jc w:val="both"/>
              <w:rPr>
                <w:rFonts w:cstheme="minorHAnsi"/>
                <w:b/>
                <w:color w:val="002060"/>
              </w:rPr>
            </w:pPr>
            <w:hyperlink r:id="rId22" w:history="1">
              <w:r w:rsidR="00DF3D83" w:rsidRPr="00AE09A9">
                <w:rPr>
                  <w:rStyle w:val="Lienhypertexte"/>
                  <w:rFonts w:cstheme="minorHAnsi"/>
                  <w:b/>
                  <w:color w:val="002060"/>
                </w:rPr>
                <w:t>o.bonny@move.brussels</w:t>
              </w:r>
            </w:hyperlink>
            <w:r w:rsidR="00DF3D83" w:rsidRPr="00AE09A9">
              <w:rPr>
                <w:rStyle w:val="Lienhypertexte"/>
                <w:rFonts w:cstheme="minorHAnsi"/>
                <w:b/>
                <w:color w:val="002060"/>
                <w:u w:val="none"/>
              </w:rPr>
              <w:t xml:space="preserve">  </w:t>
            </w:r>
          </w:p>
        </w:tc>
      </w:tr>
      <w:tr w:rsidR="00E240A3" w:rsidRPr="00A5534D" w14:paraId="4FFD7E46" w14:textId="77777777" w:rsidTr="001E0911">
        <w:trPr>
          <w:trHeight w:val="311"/>
        </w:trPr>
        <w:tc>
          <w:tcPr>
            <w:tcW w:w="2242" w:type="dxa"/>
            <w:tcBorders>
              <w:top w:val="nil"/>
              <w:left w:val="single" w:sz="4" w:space="0" w:color="auto"/>
              <w:bottom w:val="single" w:sz="4" w:space="0" w:color="auto"/>
              <w:right w:val="single" w:sz="4" w:space="0" w:color="auto"/>
            </w:tcBorders>
            <w:shd w:val="clear" w:color="auto" w:fill="auto"/>
            <w:noWrap/>
            <w:vAlign w:val="center"/>
            <w:hideMark/>
          </w:tcPr>
          <w:p w14:paraId="6862126F"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Saint-Gilles</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156A09FD"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Carmen DIAZ</w:t>
            </w:r>
          </w:p>
        </w:tc>
        <w:tc>
          <w:tcPr>
            <w:tcW w:w="5030" w:type="dxa"/>
            <w:tcBorders>
              <w:top w:val="nil"/>
              <w:left w:val="nil"/>
              <w:bottom w:val="single" w:sz="4" w:space="0" w:color="auto"/>
              <w:right w:val="single" w:sz="4" w:space="0" w:color="auto"/>
            </w:tcBorders>
            <w:shd w:val="clear" w:color="auto" w:fill="auto"/>
            <w:noWrap/>
            <w:vAlign w:val="center"/>
            <w:hideMark/>
          </w:tcPr>
          <w:p w14:paraId="200DE456" w14:textId="77777777" w:rsidR="00C94BF4" w:rsidRPr="00AE09A9" w:rsidRDefault="00601E23" w:rsidP="00AE09A9">
            <w:pPr>
              <w:tabs>
                <w:tab w:val="center" w:pos="4374"/>
              </w:tabs>
              <w:spacing w:line="240" w:lineRule="auto"/>
              <w:jc w:val="both"/>
              <w:rPr>
                <w:rFonts w:cstheme="minorHAnsi"/>
                <w:b/>
                <w:color w:val="002060"/>
                <w:u w:val="single"/>
              </w:rPr>
            </w:pPr>
            <w:hyperlink r:id="rId23" w:history="1">
              <w:r w:rsidR="00C94BF4" w:rsidRPr="00AE09A9">
                <w:rPr>
                  <w:rStyle w:val="Lienhypertexte"/>
                  <w:rFonts w:cstheme="minorHAnsi"/>
                  <w:b/>
                  <w:color w:val="002060"/>
                </w:rPr>
                <w:t>c.diaz@ensemblepour1060.be</w:t>
              </w:r>
            </w:hyperlink>
            <w:r w:rsidR="00C94BF4" w:rsidRPr="00AE09A9">
              <w:rPr>
                <w:rFonts w:cstheme="minorHAnsi"/>
                <w:b/>
                <w:color w:val="002060"/>
                <w:u w:val="single"/>
              </w:rPr>
              <w:t xml:space="preserve"> </w:t>
            </w:r>
          </w:p>
        </w:tc>
      </w:tr>
      <w:tr w:rsidR="00E240A3" w:rsidRPr="00A5534D" w14:paraId="19240A3A" w14:textId="77777777" w:rsidTr="001E0911">
        <w:trPr>
          <w:trHeight w:val="311"/>
        </w:trPr>
        <w:tc>
          <w:tcPr>
            <w:tcW w:w="2242" w:type="dxa"/>
            <w:tcBorders>
              <w:top w:val="nil"/>
              <w:left w:val="single" w:sz="4" w:space="0" w:color="auto"/>
              <w:bottom w:val="single" w:sz="4" w:space="0" w:color="auto"/>
              <w:right w:val="single" w:sz="4" w:space="0" w:color="auto"/>
            </w:tcBorders>
            <w:shd w:val="clear" w:color="auto" w:fill="auto"/>
            <w:noWrap/>
            <w:vAlign w:val="center"/>
          </w:tcPr>
          <w:p w14:paraId="4AE224C3"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Saint-Josse</w:t>
            </w:r>
          </w:p>
        </w:tc>
        <w:tc>
          <w:tcPr>
            <w:tcW w:w="2934" w:type="dxa"/>
            <w:tcBorders>
              <w:top w:val="single" w:sz="4" w:space="0" w:color="auto"/>
              <w:left w:val="nil"/>
              <w:bottom w:val="single" w:sz="4" w:space="0" w:color="auto"/>
              <w:right w:val="single" w:sz="4" w:space="0" w:color="auto"/>
            </w:tcBorders>
            <w:shd w:val="clear" w:color="auto" w:fill="auto"/>
            <w:vAlign w:val="center"/>
          </w:tcPr>
          <w:p w14:paraId="60A924CE" w14:textId="77777777" w:rsidR="00C94BF4" w:rsidRPr="00AE09A9" w:rsidRDefault="00EE245E" w:rsidP="00AE09A9">
            <w:pPr>
              <w:tabs>
                <w:tab w:val="center" w:pos="4374"/>
              </w:tabs>
              <w:spacing w:line="240" w:lineRule="auto"/>
              <w:jc w:val="both"/>
              <w:rPr>
                <w:rFonts w:cstheme="minorHAnsi"/>
                <w:b/>
                <w:bCs/>
                <w:color w:val="002060"/>
              </w:rPr>
            </w:pPr>
            <w:r w:rsidRPr="00AE09A9">
              <w:rPr>
                <w:rFonts w:cstheme="minorHAnsi"/>
                <w:b/>
                <w:bCs/>
                <w:color w:val="002060"/>
              </w:rPr>
              <w:t>Amélie LEYBAERT</w:t>
            </w:r>
          </w:p>
        </w:tc>
        <w:tc>
          <w:tcPr>
            <w:tcW w:w="5030" w:type="dxa"/>
            <w:tcBorders>
              <w:top w:val="nil"/>
              <w:left w:val="nil"/>
              <w:bottom w:val="single" w:sz="4" w:space="0" w:color="auto"/>
              <w:right w:val="single" w:sz="4" w:space="0" w:color="auto"/>
            </w:tcBorders>
            <w:shd w:val="clear" w:color="auto" w:fill="auto"/>
            <w:noWrap/>
            <w:vAlign w:val="center"/>
          </w:tcPr>
          <w:p w14:paraId="53F5D61D" w14:textId="77777777" w:rsidR="00C94BF4" w:rsidRPr="00AE09A9" w:rsidRDefault="00601E23" w:rsidP="00AE09A9">
            <w:pPr>
              <w:tabs>
                <w:tab w:val="center" w:pos="4374"/>
              </w:tabs>
              <w:spacing w:line="240" w:lineRule="auto"/>
              <w:jc w:val="both"/>
              <w:rPr>
                <w:rFonts w:cstheme="minorHAnsi"/>
                <w:b/>
                <w:color w:val="002060"/>
              </w:rPr>
            </w:pPr>
            <w:hyperlink r:id="rId24" w:history="1">
              <w:r w:rsidR="00E240A3" w:rsidRPr="00AE09A9">
                <w:rPr>
                  <w:rStyle w:val="Lienhypertexte"/>
                  <w:rFonts w:cstheme="minorHAnsi"/>
                  <w:b/>
                  <w:color w:val="002060"/>
                </w:rPr>
                <w:t>aleybaert@sjtn.brussels</w:t>
              </w:r>
            </w:hyperlink>
            <w:r w:rsidR="00E240A3" w:rsidRPr="00AE09A9">
              <w:rPr>
                <w:rFonts w:cstheme="minorHAnsi"/>
                <w:b/>
                <w:color w:val="002060"/>
              </w:rPr>
              <w:t xml:space="preserve"> </w:t>
            </w:r>
          </w:p>
        </w:tc>
      </w:tr>
      <w:tr w:rsidR="00E240A3" w:rsidRPr="00A5534D" w14:paraId="47246B73" w14:textId="77777777" w:rsidTr="001E0911">
        <w:trPr>
          <w:trHeight w:val="311"/>
        </w:trPr>
        <w:tc>
          <w:tcPr>
            <w:tcW w:w="2242" w:type="dxa"/>
            <w:tcBorders>
              <w:top w:val="nil"/>
              <w:left w:val="single" w:sz="4" w:space="0" w:color="auto"/>
              <w:bottom w:val="single" w:sz="4" w:space="0" w:color="auto"/>
              <w:right w:val="single" w:sz="4" w:space="0" w:color="auto"/>
            </w:tcBorders>
            <w:shd w:val="clear" w:color="auto" w:fill="auto"/>
            <w:noWrap/>
            <w:vAlign w:val="center"/>
            <w:hideMark/>
          </w:tcPr>
          <w:p w14:paraId="16A917EF"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Schaerbeek</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7007DC86"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Juan LATORRE</w:t>
            </w:r>
          </w:p>
        </w:tc>
        <w:tc>
          <w:tcPr>
            <w:tcW w:w="5030" w:type="dxa"/>
            <w:tcBorders>
              <w:top w:val="nil"/>
              <w:left w:val="nil"/>
              <w:bottom w:val="single" w:sz="4" w:space="0" w:color="auto"/>
              <w:right w:val="single" w:sz="4" w:space="0" w:color="auto"/>
            </w:tcBorders>
            <w:shd w:val="clear" w:color="auto" w:fill="auto"/>
            <w:noWrap/>
            <w:vAlign w:val="center"/>
            <w:hideMark/>
          </w:tcPr>
          <w:p w14:paraId="78A4036D" w14:textId="77777777" w:rsidR="00C94BF4" w:rsidRPr="00AE09A9" w:rsidRDefault="00601E23" w:rsidP="00AE09A9">
            <w:pPr>
              <w:tabs>
                <w:tab w:val="center" w:pos="4374"/>
              </w:tabs>
              <w:spacing w:line="240" w:lineRule="auto"/>
              <w:jc w:val="both"/>
              <w:rPr>
                <w:rFonts w:cstheme="minorHAnsi"/>
                <w:b/>
                <w:color w:val="002060"/>
                <w:u w:val="single"/>
              </w:rPr>
            </w:pPr>
            <w:hyperlink r:id="rId25" w:history="1">
              <w:r w:rsidR="00B07C86" w:rsidRPr="00AE09A9">
                <w:rPr>
                  <w:rStyle w:val="Lienhypertexte"/>
                  <w:rFonts w:cstheme="minorHAnsi"/>
                  <w:b/>
                  <w:color w:val="002060"/>
                </w:rPr>
                <w:t>juan.latorre@hss1030.be</w:t>
              </w:r>
            </w:hyperlink>
          </w:p>
        </w:tc>
      </w:tr>
    </w:tbl>
    <w:p w14:paraId="5B3B088C" w14:textId="77777777" w:rsidR="00C94BF4" w:rsidRPr="00AE09A9" w:rsidRDefault="00C94BF4" w:rsidP="00AE09A9">
      <w:pPr>
        <w:tabs>
          <w:tab w:val="center" w:pos="4374"/>
        </w:tabs>
        <w:spacing w:line="240" w:lineRule="auto"/>
        <w:jc w:val="both"/>
        <w:rPr>
          <w:rFonts w:cstheme="minorHAnsi"/>
          <w:b/>
          <w:color w:val="002060"/>
        </w:rPr>
      </w:pPr>
    </w:p>
    <w:p w14:paraId="67A7F6C7" w14:textId="77777777" w:rsidR="0061797F" w:rsidRDefault="0061797F" w:rsidP="00AE09A9">
      <w:pPr>
        <w:tabs>
          <w:tab w:val="center" w:pos="4374"/>
        </w:tabs>
        <w:spacing w:line="240" w:lineRule="auto"/>
        <w:jc w:val="both"/>
        <w:rPr>
          <w:rFonts w:cstheme="minorHAnsi"/>
          <w:b/>
          <w:color w:val="002060"/>
        </w:rPr>
      </w:pPr>
    </w:p>
    <w:p w14:paraId="02C3C0AC" w14:textId="5F0BEDA0" w:rsidR="00C94BF4" w:rsidRPr="00AE09A9" w:rsidRDefault="00C94BF4" w:rsidP="00AE09A9">
      <w:pPr>
        <w:tabs>
          <w:tab w:val="center" w:pos="4374"/>
        </w:tabs>
        <w:spacing w:line="240" w:lineRule="auto"/>
        <w:jc w:val="both"/>
        <w:rPr>
          <w:rFonts w:cstheme="minorHAnsi"/>
          <w:b/>
          <w:color w:val="002060"/>
        </w:rPr>
      </w:pPr>
      <w:r w:rsidRPr="00AE09A9">
        <w:rPr>
          <w:rFonts w:cstheme="minorHAnsi"/>
          <w:b/>
          <w:color w:val="002060"/>
        </w:rPr>
        <w:t xml:space="preserve">Les </w:t>
      </w:r>
      <w:r w:rsidR="00837A6B" w:rsidRPr="00AE09A9">
        <w:rPr>
          <w:rFonts w:cstheme="minorHAnsi"/>
          <w:b/>
          <w:color w:val="002060"/>
        </w:rPr>
        <w:t>gestionnaires</w:t>
      </w:r>
      <w:r w:rsidR="00FB5AFD">
        <w:rPr>
          <w:rFonts w:cstheme="minorHAnsi"/>
          <w:b/>
          <w:color w:val="002060"/>
        </w:rPr>
        <w:t xml:space="preserve"> de la COCOF</w:t>
      </w:r>
      <w:r w:rsidR="00837A6B" w:rsidRPr="00AE09A9">
        <w:rPr>
          <w:rFonts w:cstheme="minorHAnsi"/>
          <w:b/>
          <w:color w:val="002060"/>
        </w:rPr>
        <w:t xml:space="preserve"> du Volet général</w:t>
      </w:r>
    </w:p>
    <w:p w14:paraId="2AC349D9" w14:textId="77777777" w:rsidR="00C94BF4" w:rsidRPr="00AE09A9" w:rsidRDefault="00C94BF4" w:rsidP="00AE09A9">
      <w:pPr>
        <w:tabs>
          <w:tab w:val="center" w:pos="4374"/>
        </w:tabs>
        <w:spacing w:line="240" w:lineRule="auto"/>
        <w:jc w:val="both"/>
        <w:rPr>
          <w:rFonts w:cstheme="minorHAnsi"/>
          <w:b/>
          <w:color w:val="002060"/>
        </w:rPr>
      </w:pPr>
    </w:p>
    <w:tbl>
      <w:tblPr>
        <w:tblW w:w="10206" w:type="dxa"/>
        <w:tblLayout w:type="fixed"/>
        <w:tblCellMar>
          <w:left w:w="70" w:type="dxa"/>
          <w:right w:w="70" w:type="dxa"/>
        </w:tblCellMar>
        <w:tblLook w:val="04A0" w:firstRow="1" w:lastRow="0" w:firstColumn="1" w:lastColumn="0" w:noHBand="0" w:noVBand="1"/>
      </w:tblPr>
      <w:tblGrid>
        <w:gridCol w:w="2242"/>
        <w:gridCol w:w="2934"/>
        <w:gridCol w:w="5030"/>
      </w:tblGrid>
      <w:tr w:rsidR="00646F4B" w:rsidRPr="00A5534D" w14:paraId="1B6BF132" w14:textId="77777777" w:rsidTr="001E0911">
        <w:trPr>
          <w:trHeight w:val="537"/>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4C8A0" w14:textId="024F3D80" w:rsidR="00646F4B" w:rsidRPr="00AE09A9" w:rsidDel="00646F4B" w:rsidRDefault="006A5709" w:rsidP="00AE09A9">
            <w:pPr>
              <w:tabs>
                <w:tab w:val="center" w:pos="4374"/>
              </w:tabs>
              <w:spacing w:line="240" w:lineRule="auto"/>
              <w:jc w:val="both"/>
              <w:rPr>
                <w:rFonts w:cstheme="minorHAnsi"/>
                <w:b/>
                <w:bCs/>
                <w:color w:val="002060"/>
              </w:rPr>
            </w:pPr>
            <w:r w:rsidRPr="00AE09A9">
              <w:rPr>
                <w:rFonts w:cstheme="minorHAnsi"/>
                <w:b/>
                <w:bCs/>
                <w:color w:val="002060"/>
              </w:rPr>
              <w:t>Commune</w:t>
            </w:r>
          </w:p>
        </w:tc>
        <w:tc>
          <w:tcPr>
            <w:tcW w:w="2934" w:type="dxa"/>
            <w:tcBorders>
              <w:top w:val="single" w:sz="4" w:space="0" w:color="auto"/>
              <w:left w:val="nil"/>
              <w:bottom w:val="single" w:sz="4" w:space="0" w:color="auto"/>
              <w:right w:val="single" w:sz="4" w:space="0" w:color="auto"/>
            </w:tcBorders>
            <w:shd w:val="clear" w:color="auto" w:fill="auto"/>
            <w:vAlign w:val="center"/>
          </w:tcPr>
          <w:p w14:paraId="69C174D8" w14:textId="7AFC4AF1" w:rsidR="00646F4B" w:rsidRPr="00AE09A9" w:rsidRDefault="00646F4B" w:rsidP="00AE09A9">
            <w:pPr>
              <w:tabs>
                <w:tab w:val="center" w:pos="4374"/>
              </w:tabs>
              <w:spacing w:line="240" w:lineRule="auto"/>
              <w:jc w:val="both"/>
              <w:rPr>
                <w:rFonts w:cstheme="minorHAnsi"/>
                <w:b/>
                <w:bCs/>
                <w:color w:val="002060"/>
              </w:rPr>
            </w:pPr>
            <w:r w:rsidRPr="00AE09A9">
              <w:rPr>
                <w:rFonts w:cstheme="minorHAnsi"/>
                <w:b/>
                <w:bCs/>
                <w:color w:val="002060"/>
              </w:rPr>
              <w:t>Gestionnaire de dossier</w:t>
            </w:r>
            <w:r w:rsidR="0073513F" w:rsidRPr="00AE09A9">
              <w:rPr>
                <w:rFonts w:cstheme="minorHAnsi"/>
                <w:b/>
                <w:bCs/>
                <w:color w:val="002060"/>
              </w:rPr>
              <w:t>s</w:t>
            </w:r>
          </w:p>
        </w:tc>
        <w:tc>
          <w:tcPr>
            <w:tcW w:w="5030" w:type="dxa"/>
            <w:tcBorders>
              <w:top w:val="single" w:sz="4" w:space="0" w:color="auto"/>
              <w:left w:val="nil"/>
              <w:bottom w:val="single" w:sz="4" w:space="0" w:color="auto"/>
              <w:right w:val="single" w:sz="4" w:space="0" w:color="auto"/>
            </w:tcBorders>
            <w:shd w:val="clear" w:color="auto" w:fill="auto"/>
            <w:vAlign w:val="center"/>
          </w:tcPr>
          <w:p w14:paraId="3DAC70B0" w14:textId="77777777" w:rsidR="00646F4B" w:rsidRPr="00A5534D" w:rsidRDefault="00646F4B" w:rsidP="00AE09A9">
            <w:pPr>
              <w:tabs>
                <w:tab w:val="center" w:pos="4374"/>
              </w:tabs>
              <w:spacing w:line="240" w:lineRule="auto"/>
              <w:jc w:val="both"/>
              <w:rPr>
                <w:rFonts w:cstheme="minorHAnsi"/>
              </w:rPr>
            </w:pPr>
            <w:r w:rsidRPr="00A5534D">
              <w:rPr>
                <w:rFonts w:cstheme="minorHAnsi"/>
              </w:rPr>
              <w:t>email</w:t>
            </w:r>
          </w:p>
        </w:tc>
      </w:tr>
      <w:tr w:rsidR="0071253F" w:rsidRPr="00A5534D" w14:paraId="6BC245EA" w14:textId="77777777" w:rsidTr="001E0911">
        <w:trPr>
          <w:trHeight w:val="537"/>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0DC2A" w14:textId="53906357" w:rsidR="00C94BF4" w:rsidRPr="00AE09A9" w:rsidRDefault="009F1356" w:rsidP="00AE09A9">
            <w:pPr>
              <w:tabs>
                <w:tab w:val="center" w:pos="4374"/>
              </w:tabs>
              <w:spacing w:line="240" w:lineRule="auto"/>
              <w:rPr>
                <w:rFonts w:cstheme="minorHAnsi"/>
                <w:b/>
                <w:bCs/>
                <w:color w:val="002060"/>
              </w:rPr>
            </w:pPr>
            <w:r w:rsidRPr="00AE09A9">
              <w:rPr>
                <w:rFonts w:cstheme="minorHAnsi"/>
                <w:b/>
                <w:bCs/>
                <w:color w:val="002060"/>
              </w:rPr>
              <w:t xml:space="preserve">Anderlecht </w:t>
            </w:r>
            <w:r w:rsidR="0098644F" w:rsidRPr="00AE09A9">
              <w:rPr>
                <w:rFonts w:cstheme="minorHAnsi"/>
                <w:b/>
                <w:bCs/>
                <w:color w:val="002060"/>
              </w:rPr>
              <w:t xml:space="preserve">et la Ville de </w:t>
            </w:r>
            <w:r w:rsidR="00837A6B" w:rsidRPr="00AE09A9">
              <w:rPr>
                <w:rFonts w:cstheme="minorHAnsi"/>
                <w:b/>
                <w:bCs/>
                <w:color w:val="002060"/>
              </w:rPr>
              <w:t>Bruxelles</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7CDAF84B"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Gaëtan TONON</w:t>
            </w:r>
          </w:p>
          <w:p w14:paraId="7774488F" w14:textId="77777777" w:rsidR="00C12CC9" w:rsidRPr="00AE09A9" w:rsidRDefault="00C12CC9" w:rsidP="00AE09A9">
            <w:pPr>
              <w:tabs>
                <w:tab w:val="center" w:pos="4374"/>
              </w:tabs>
              <w:spacing w:line="240" w:lineRule="auto"/>
              <w:jc w:val="both"/>
              <w:rPr>
                <w:rFonts w:cstheme="minorHAnsi"/>
                <w:b/>
                <w:bCs/>
                <w:color w:val="002060"/>
              </w:rPr>
            </w:pPr>
            <w:r w:rsidRPr="00AE09A9">
              <w:rPr>
                <w:rFonts w:cstheme="minorHAnsi"/>
                <w:b/>
                <w:bCs/>
                <w:color w:val="002060"/>
              </w:rPr>
              <w:t>02/800.83.88</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14:paraId="431084C5" w14:textId="77777777" w:rsidR="00C94BF4" w:rsidRPr="00AE09A9" w:rsidRDefault="00601E23" w:rsidP="00AE09A9">
            <w:pPr>
              <w:tabs>
                <w:tab w:val="center" w:pos="4374"/>
              </w:tabs>
              <w:spacing w:line="240" w:lineRule="auto"/>
              <w:jc w:val="both"/>
              <w:rPr>
                <w:rFonts w:cstheme="minorHAnsi"/>
                <w:b/>
                <w:color w:val="002060"/>
              </w:rPr>
            </w:pPr>
            <w:hyperlink r:id="rId26" w:history="1">
              <w:r w:rsidR="00C94BF4" w:rsidRPr="00AE09A9">
                <w:rPr>
                  <w:rStyle w:val="Lienhypertexte"/>
                  <w:rFonts w:cstheme="minorHAnsi"/>
                  <w:b/>
                  <w:color w:val="002060"/>
                </w:rPr>
                <w:t>gtonon@spfb.brussels</w:t>
              </w:r>
            </w:hyperlink>
            <w:r w:rsidR="00C94BF4" w:rsidRPr="00AE09A9">
              <w:rPr>
                <w:rFonts w:cstheme="minorHAnsi"/>
                <w:b/>
                <w:color w:val="002060"/>
              </w:rPr>
              <w:t xml:space="preserve"> </w:t>
            </w:r>
          </w:p>
        </w:tc>
      </w:tr>
      <w:tr w:rsidR="0071253F" w:rsidRPr="00A5534D" w14:paraId="0CE52189" w14:textId="77777777" w:rsidTr="001E0911">
        <w:trPr>
          <w:trHeight w:val="314"/>
        </w:trPr>
        <w:tc>
          <w:tcPr>
            <w:tcW w:w="2242" w:type="dxa"/>
            <w:tcBorders>
              <w:top w:val="nil"/>
              <w:left w:val="single" w:sz="4" w:space="0" w:color="auto"/>
              <w:bottom w:val="single" w:sz="4" w:space="0" w:color="auto"/>
              <w:right w:val="single" w:sz="4" w:space="0" w:color="auto"/>
            </w:tcBorders>
            <w:shd w:val="clear" w:color="auto" w:fill="auto"/>
            <w:noWrap/>
            <w:vAlign w:val="center"/>
            <w:hideMark/>
          </w:tcPr>
          <w:p w14:paraId="170125BC" w14:textId="7A4AF035" w:rsidR="00C94BF4" w:rsidRPr="00AE09A9" w:rsidRDefault="00837A6B" w:rsidP="00AE09A9">
            <w:pPr>
              <w:tabs>
                <w:tab w:val="center" w:pos="4374"/>
              </w:tabs>
              <w:spacing w:line="240" w:lineRule="auto"/>
              <w:rPr>
                <w:rFonts w:cstheme="minorHAnsi"/>
                <w:b/>
                <w:bCs/>
                <w:color w:val="002060"/>
              </w:rPr>
            </w:pPr>
            <w:r w:rsidRPr="00AE09A9">
              <w:rPr>
                <w:rFonts w:cstheme="minorHAnsi"/>
                <w:b/>
                <w:bCs/>
                <w:color w:val="002060"/>
              </w:rPr>
              <w:t xml:space="preserve">Etterbeek, Saint-Gilles, </w:t>
            </w:r>
            <w:r w:rsidR="00C94BF4" w:rsidRPr="00AE09A9">
              <w:rPr>
                <w:rFonts w:cstheme="minorHAnsi"/>
                <w:b/>
                <w:bCs/>
                <w:color w:val="002060"/>
              </w:rPr>
              <w:t xml:space="preserve"> Ixelles</w:t>
            </w:r>
            <w:r w:rsidR="0098644F" w:rsidRPr="00AE09A9">
              <w:rPr>
                <w:rFonts w:cstheme="minorHAnsi"/>
                <w:b/>
                <w:bCs/>
                <w:color w:val="002060"/>
              </w:rPr>
              <w:t xml:space="preserve">, </w:t>
            </w:r>
            <w:r w:rsidR="000533B5" w:rsidRPr="00AE09A9">
              <w:rPr>
                <w:rFonts w:cstheme="minorHAnsi"/>
                <w:b/>
                <w:bCs/>
                <w:color w:val="002060"/>
              </w:rPr>
              <w:t>Uccle</w:t>
            </w:r>
            <w:r w:rsidR="0073513F" w:rsidRPr="00AE09A9">
              <w:rPr>
                <w:rFonts w:cstheme="minorHAnsi"/>
                <w:b/>
                <w:bCs/>
                <w:color w:val="002060"/>
              </w:rPr>
              <w:t>, Watermael-Boitsfort</w:t>
            </w:r>
          </w:p>
        </w:tc>
        <w:tc>
          <w:tcPr>
            <w:tcW w:w="2934" w:type="dxa"/>
            <w:tcBorders>
              <w:top w:val="single" w:sz="4" w:space="0" w:color="auto"/>
              <w:left w:val="nil"/>
              <w:bottom w:val="single" w:sz="4" w:space="0" w:color="auto"/>
              <w:right w:val="single" w:sz="4" w:space="0" w:color="auto"/>
            </w:tcBorders>
            <w:shd w:val="clear" w:color="auto" w:fill="auto"/>
            <w:noWrap/>
            <w:vAlign w:val="center"/>
            <w:hideMark/>
          </w:tcPr>
          <w:p w14:paraId="22115D5D" w14:textId="77777777" w:rsidR="00C94BF4" w:rsidRPr="00AE09A9" w:rsidRDefault="00C94BF4" w:rsidP="00AE09A9">
            <w:pPr>
              <w:tabs>
                <w:tab w:val="center" w:pos="4374"/>
              </w:tabs>
              <w:spacing w:line="240" w:lineRule="auto"/>
              <w:jc w:val="both"/>
              <w:rPr>
                <w:rFonts w:cstheme="minorHAnsi"/>
                <w:b/>
                <w:bCs/>
                <w:color w:val="002060"/>
              </w:rPr>
            </w:pPr>
            <w:r w:rsidRPr="00AE09A9">
              <w:rPr>
                <w:rFonts w:cstheme="minorHAnsi"/>
                <w:b/>
                <w:bCs/>
                <w:color w:val="002060"/>
              </w:rPr>
              <w:t>Emmanuelle MENGEOT</w:t>
            </w:r>
          </w:p>
          <w:p w14:paraId="0F3777E1" w14:textId="77777777" w:rsidR="00C12CC9" w:rsidRPr="00AE09A9" w:rsidRDefault="00C12CC9" w:rsidP="00AE09A9">
            <w:pPr>
              <w:tabs>
                <w:tab w:val="center" w:pos="4374"/>
              </w:tabs>
              <w:spacing w:line="240" w:lineRule="auto"/>
              <w:jc w:val="both"/>
              <w:rPr>
                <w:rFonts w:cstheme="minorHAnsi"/>
                <w:b/>
                <w:bCs/>
                <w:color w:val="002060"/>
              </w:rPr>
            </w:pPr>
            <w:r w:rsidRPr="00AE09A9">
              <w:rPr>
                <w:rFonts w:cstheme="minorHAnsi"/>
                <w:b/>
                <w:bCs/>
                <w:color w:val="002060"/>
              </w:rPr>
              <w:t>02/800.84.06</w:t>
            </w:r>
          </w:p>
        </w:tc>
        <w:tc>
          <w:tcPr>
            <w:tcW w:w="5030" w:type="dxa"/>
            <w:tcBorders>
              <w:top w:val="single" w:sz="4" w:space="0" w:color="auto"/>
              <w:left w:val="nil"/>
              <w:bottom w:val="single" w:sz="4" w:space="0" w:color="auto"/>
              <w:right w:val="single" w:sz="4" w:space="0" w:color="auto"/>
            </w:tcBorders>
            <w:shd w:val="clear" w:color="auto" w:fill="auto"/>
            <w:noWrap/>
            <w:vAlign w:val="center"/>
          </w:tcPr>
          <w:p w14:paraId="5DFEA3F7" w14:textId="77777777" w:rsidR="00C94BF4" w:rsidRPr="00AE09A9" w:rsidRDefault="00601E23" w:rsidP="00AE09A9">
            <w:pPr>
              <w:tabs>
                <w:tab w:val="center" w:pos="4374"/>
              </w:tabs>
              <w:spacing w:line="240" w:lineRule="auto"/>
              <w:jc w:val="both"/>
              <w:rPr>
                <w:rFonts w:cstheme="minorHAnsi"/>
                <w:b/>
                <w:color w:val="002060"/>
                <w:u w:val="single"/>
              </w:rPr>
            </w:pPr>
            <w:hyperlink r:id="rId27" w:history="1">
              <w:r w:rsidR="00C94BF4" w:rsidRPr="00AE09A9">
                <w:rPr>
                  <w:rStyle w:val="Lienhypertexte"/>
                  <w:rFonts w:cstheme="minorHAnsi"/>
                  <w:b/>
                  <w:color w:val="002060"/>
                </w:rPr>
                <w:t>emengeot@spfb.brussels</w:t>
              </w:r>
            </w:hyperlink>
            <w:r w:rsidR="00C94BF4" w:rsidRPr="00AE09A9">
              <w:rPr>
                <w:rFonts w:cstheme="minorHAnsi"/>
                <w:b/>
                <w:color w:val="002060"/>
              </w:rPr>
              <w:t xml:space="preserve"> </w:t>
            </w:r>
          </w:p>
        </w:tc>
      </w:tr>
      <w:tr w:rsidR="00837A6B" w:rsidRPr="00A5534D" w14:paraId="02E26EFD" w14:textId="77777777" w:rsidTr="001E0911">
        <w:trPr>
          <w:trHeight w:val="314"/>
        </w:trPr>
        <w:tc>
          <w:tcPr>
            <w:tcW w:w="2242" w:type="dxa"/>
            <w:tcBorders>
              <w:top w:val="nil"/>
              <w:left w:val="single" w:sz="4" w:space="0" w:color="auto"/>
              <w:bottom w:val="single" w:sz="4" w:space="0" w:color="auto"/>
              <w:right w:val="single" w:sz="4" w:space="0" w:color="auto"/>
            </w:tcBorders>
            <w:shd w:val="clear" w:color="auto" w:fill="auto"/>
            <w:noWrap/>
            <w:vAlign w:val="center"/>
          </w:tcPr>
          <w:p w14:paraId="4D444056" w14:textId="371BB29F" w:rsidR="00837A6B" w:rsidRPr="00AE09A9" w:rsidRDefault="008B41D7" w:rsidP="00AE09A9">
            <w:pPr>
              <w:tabs>
                <w:tab w:val="center" w:pos="4374"/>
              </w:tabs>
              <w:spacing w:line="240" w:lineRule="auto"/>
              <w:rPr>
                <w:rFonts w:cstheme="minorHAnsi"/>
                <w:b/>
                <w:bCs/>
                <w:color w:val="002060"/>
              </w:rPr>
            </w:pPr>
            <w:r>
              <w:rPr>
                <w:rFonts w:cstheme="minorHAnsi"/>
                <w:b/>
                <w:bCs/>
                <w:color w:val="002060"/>
              </w:rPr>
              <w:lastRenderedPageBreak/>
              <w:t xml:space="preserve">Bruxelles-Ville, </w:t>
            </w:r>
            <w:r w:rsidR="00837A6B" w:rsidRPr="00AE09A9">
              <w:rPr>
                <w:rFonts w:cstheme="minorHAnsi"/>
                <w:b/>
                <w:bCs/>
                <w:color w:val="002060"/>
              </w:rPr>
              <w:t>Forest,</w:t>
            </w:r>
            <w:r w:rsidR="0098644F" w:rsidRPr="00AE09A9">
              <w:rPr>
                <w:rFonts w:cstheme="minorHAnsi"/>
                <w:b/>
                <w:bCs/>
                <w:color w:val="002060"/>
              </w:rPr>
              <w:t xml:space="preserve"> Jette, Koekelberg, </w:t>
            </w:r>
            <w:r w:rsidR="00837A6B" w:rsidRPr="00AE09A9">
              <w:rPr>
                <w:rFonts w:cstheme="minorHAnsi"/>
                <w:b/>
                <w:bCs/>
                <w:color w:val="002060"/>
              </w:rPr>
              <w:t xml:space="preserve"> Molenbeek</w:t>
            </w:r>
          </w:p>
        </w:tc>
        <w:tc>
          <w:tcPr>
            <w:tcW w:w="2934" w:type="dxa"/>
            <w:tcBorders>
              <w:top w:val="single" w:sz="4" w:space="0" w:color="auto"/>
              <w:left w:val="nil"/>
              <w:bottom w:val="single" w:sz="4" w:space="0" w:color="auto"/>
              <w:right w:val="single" w:sz="4" w:space="0" w:color="auto"/>
            </w:tcBorders>
            <w:shd w:val="clear" w:color="auto" w:fill="auto"/>
            <w:noWrap/>
            <w:vAlign w:val="center"/>
          </w:tcPr>
          <w:p w14:paraId="4E650C97" w14:textId="77777777" w:rsidR="00837A6B" w:rsidRPr="00AE09A9" w:rsidRDefault="00837A6B" w:rsidP="00AE09A9">
            <w:pPr>
              <w:tabs>
                <w:tab w:val="center" w:pos="4374"/>
              </w:tabs>
              <w:spacing w:line="240" w:lineRule="auto"/>
              <w:jc w:val="both"/>
              <w:rPr>
                <w:rFonts w:cstheme="minorHAnsi"/>
                <w:b/>
                <w:bCs/>
                <w:color w:val="002060"/>
              </w:rPr>
            </w:pPr>
            <w:r w:rsidRPr="00AE09A9">
              <w:rPr>
                <w:rFonts w:cstheme="minorHAnsi"/>
                <w:b/>
                <w:bCs/>
                <w:color w:val="002060"/>
              </w:rPr>
              <w:t>Anne-Catherine TILMANT</w:t>
            </w:r>
          </w:p>
          <w:p w14:paraId="15A0E588" w14:textId="77777777" w:rsidR="00D5728A" w:rsidRPr="00AE09A9" w:rsidRDefault="00D5728A" w:rsidP="00AE09A9">
            <w:pPr>
              <w:tabs>
                <w:tab w:val="center" w:pos="4374"/>
              </w:tabs>
              <w:spacing w:line="240" w:lineRule="auto"/>
              <w:jc w:val="both"/>
              <w:rPr>
                <w:rFonts w:cstheme="minorHAnsi"/>
                <w:b/>
                <w:bCs/>
                <w:color w:val="002060"/>
              </w:rPr>
            </w:pPr>
            <w:r w:rsidRPr="00AE09A9">
              <w:rPr>
                <w:rFonts w:cstheme="minorHAnsi"/>
                <w:b/>
                <w:bCs/>
                <w:color w:val="002060"/>
              </w:rPr>
              <w:t>02/800.80.78</w:t>
            </w:r>
          </w:p>
        </w:tc>
        <w:tc>
          <w:tcPr>
            <w:tcW w:w="5030" w:type="dxa"/>
            <w:tcBorders>
              <w:top w:val="single" w:sz="4" w:space="0" w:color="auto"/>
              <w:left w:val="nil"/>
              <w:bottom w:val="single" w:sz="4" w:space="0" w:color="auto"/>
              <w:right w:val="single" w:sz="4" w:space="0" w:color="auto"/>
            </w:tcBorders>
            <w:shd w:val="clear" w:color="auto" w:fill="auto"/>
            <w:noWrap/>
            <w:vAlign w:val="center"/>
          </w:tcPr>
          <w:p w14:paraId="589262BA" w14:textId="070FD709" w:rsidR="00837A6B" w:rsidRPr="00AE09A9" w:rsidRDefault="00601E23" w:rsidP="00AE09A9">
            <w:pPr>
              <w:tabs>
                <w:tab w:val="center" w:pos="4374"/>
              </w:tabs>
              <w:spacing w:line="240" w:lineRule="auto"/>
              <w:jc w:val="both"/>
              <w:rPr>
                <w:rStyle w:val="Lienhypertexte"/>
                <w:rFonts w:cstheme="minorHAnsi"/>
                <w:b/>
                <w:color w:val="002060"/>
              </w:rPr>
            </w:pPr>
            <w:hyperlink r:id="rId28" w:history="1">
              <w:r w:rsidR="000533B5" w:rsidRPr="00AE09A9">
                <w:rPr>
                  <w:rStyle w:val="Lienhypertexte"/>
                  <w:rFonts w:cstheme="minorHAnsi"/>
                  <w:b/>
                </w:rPr>
                <w:t>actilmant@spfb.brussels</w:t>
              </w:r>
            </w:hyperlink>
            <w:r w:rsidR="000533B5" w:rsidRPr="00AE09A9">
              <w:rPr>
                <w:rStyle w:val="Lienhypertexte"/>
                <w:rFonts w:cstheme="minorHAnsi"/>
                <w:b/>
                <w:color w:val="002060"/>
              </w:rPr>
              <w:t xml:space="preserve"> </w:t>
            </w:r>
          </w:p>
        </w:tc>
      </w:tr>
      <w:tr w:rsidR="0071253F" w:rsidRPr="00A5534D" w14:paraId="69F65315" w14:textId="77777777" w:rsidTr="001E0911">
        <w:trPr>
          <w:trHeight w:val="314"/>
        </w:trPr>
        <w:tc>
          <w:tcPr>
            <w:tcW w:w="2242" w:type="dxa"/>
            <w:tcBorders>
              <w:top w:val="nil"/>
              <w:left w:val="single" w:sz="4" w:space="0" w:color="auto"/>
              <w:bottom w:val="single" w:sz="4" w:space="0" w:color="auto"/>
              <w:right w:val="single" w:sz="4" w:space="0" w:color="auto"/>
            </w:tcBorders>
            <w:shd w:val="clear" w:color="auto" w:fill="auto"/>
            <w:noWrap/>
            <w:vAlign w:val="center"/>
          </w:tcPr>
          <w:p w14:paraId="43C88539" w14:textId="704EE86B" w:rsidR="005C6927" w:rsidRPr="00AE09A9" w:rsidRDefault="0073513F" w:rsidP="00AE09A9">
            <w:pPr>
              <w:tabs>
                <w:tab w:val="center" w:pos="4374"/>
              </w:tabs>
              <w:spacing w:line="240" w:lineRule="auto"/>
              <w:rPr>
                <w:rFonts w:cstheme="minorHAnsi"/>
                <w:b/>
                <w:bCs/>
                <w:color w:val="002060"/>
              </w:rPr>
            </w:pPr>
            <w:r w:rsidRPr="00AE09A9">
              <w:rPr>
                <w:rFonts w:cstheme="minorHAnsi"/>
                <w:b/>
                <w:bCs/>
                <w:color w:val="002060"/>
              </w:rPr>
              <w:t xml:space="preserve">Berchem-Sainte-Agathe, Evere, </w:t>
            </w:r>
            <w:r w:rsidR="0098644F" w:rsidRPr="00AE09A9">
              <w:rPr>
                <w:rFonts w:cstheme="minorHAnsi"/>
                <w:b/>
                <w:bCs/>
                <w:color w:val="002060"/>
              </w:rPr>
              <w:t xml:space="preserve">Ganshoren, </w:t>
            </w:r>
            <w:r w:rsidR="00837A6B" w:rsidRPr="00AE09A9">
              <w:rPr>
                <w:rFonts w:cstheme="minorHAnsi"/>
                <w:b/>
                <w:bCs/>
                <w:color w:val="002060"/>
              </w:rPr>
              <w:t xml:space="preserve">Saint-Josse, </w:t>
            </w:r>
            <w:r w:rsidR="005C6927" w:rsidRPr="00AE09A9">
              <w:rPr>
                <w:rFonts w:cstheme="minorHAnsi"/>
                <w:b/>
                <w:bCs/>
                <w:color w:val="002060"/>
              </w:rPr>
              <w:t>Schaerbeek</w:t>
            </w:r>
            <w:r w:rsidR="0098644F" w:rsidRPr="00AE09A9">
              <w:rPr>
                <w:rFonts w:cstheme="minorHAnsi"/>
                <w:b/>
                <w:bCs/>
                <w:color w:val="002060"/>
              </w:rPr>
              <w:t xml:space="preserve">, </w:t>
            </w:r>
            <w:r w:rsidR="009E643D" w:rsidRPr="00AE09A9">
              <w:rPr>
                <w:rFonts w:cstheme="minorHAnsi"/>
                <w:b/>
                <w:bCs/>
                <w:color w:val="002060"/>
              </w:rPr>
              <w:t>Woluwe-Saint-Lambert</w:t>
            </w:r>
          </w:p>
        </w:tc>
        <w:tc>
          <w:tcPr>
            <w:tcW w:w="2934" w:type="dxa"/>
            <w:tcBorders>
              <w:top w:val="single" w:sz="4" w:space="0" w:color="auto"/>
              <w:left w:val="nil"/>
              <w:bottom w:val="single" w:sz="4" w:space="0" w:color="auto"/>
              <w:right w:val="single" w:sz="4" w:space="0" w:color="auto"/>
            </w:tcBorders>
            <w:shd w:val="clear" w:color="auto" w:fill="auto"/>
            <w:noWrap/>
            <w:vAlign w:val="center"/>
          </w:tcPr>
          <w:p w14:paraId="7EABC714" w14:textId="77777777" w:rsidR="005C6927" w:rsidRPr="00AE09A9" w:rsidRDefault="00837A6B" w:rsidP="00AE09A9">
            <w:pPr>
              <w:tabs>
                <w:tab w:val="center" w:pos="4374"/>
              </w:tabs>
              <w:spacing w:line="240" w:lineRule="auto"/>
              <w:jc w:val="both"/>
              <w:rPr>
                <w:rFonts w:cstheme="minorHAnsi"/>
                <w:b/>
                <w:bCs/>
                <w:color w:val="002060"/>
              </w:rPr>
            </w:pPr>
            <w:r w:rsidRPr="00AE09A9">
              <w:rPr>
                <w:rFonts w:cstheme="minorHAnsi"/>
                <w:b/>
                <w:bCs/>
                <w:color w:val="002060"/>
              </w:rPr>
              <w:t>Justine VANDROOGHENBROECK</w:t>
            </w:r>
          </w:p>
          <w:p w14:paraId="1F014646" w14:textId="77777777" w:rsidR="00D5728A" w:rsidRPr="00AE09A9" w:rsidRDefault="00D5728A" w:rsidP="00AE09A9">
            <w:pPr>
              <w:tabs>
                <w:tab w:val="center" w:pos="4374"/>
              </w:tabs>
              <w:spacing w:line="240" w:lineRule="auto"/>
              <w:jc w:val="both"/>
              <w:rPr>
                <w:rFonts w:cstheme="minorHAnsi"/>
                <w:b/>
                <w:bCs/>
                <w:color w:val="002060"/>
              </w:rPr>
            </w:pPr>
            <w:r w:rsidRPr="00AE09A9">
              <w:rPr>
                <w:rFonts w:cstheme="minorHAnsi"/>
                <w:b/>
                <w:bCs/>
                <w:color w:val="002060"/>
              </w:rPr>
              <w:t>02/800.82.94</w:t>
            </w:r>
          </w:p>
        </w:tc>
        <w:tc>
          <w:tcPr>
            <w:tcW w:w="5030" w:type="dxa"/>
            <w:tcBorders>
              <w:top w:val="single" w:sz="4" w:space="0" w:color="auto"/>
              <w:left w:val="nil"/>
              <w:bottom w:val="single" w:sz="4" w:space="0" w:color="auto"/>
              <w:right w:val="single" w:sz="4" w:space="0" w:color="auto"/>
            </w:tcBorders>
            <w:shd w:val="clear" w:color="auto" w:fill="auto"/>
            <w:noWrap/>
            <w:vAlign w:val="center"/>
          </w:tcPr>
          <w:p w14:paraId="0EF1B696" w14:textId="3D6487DF" w:rsidR="005C6927" w:rsidRPr="00AE09A9" w:rsidRDefault="00601E23" w:rsidP="00AE09A9">
            <w:pPr>
              <w:tabs>
                <w:tab w:val="center" w:pos="4374"/>
              </w:tabs>
              <w:spacing w:line="240" w:lineRule="auto"/>
              <w:jc w:val="both"/>
              <w:rPr>
                <w:rStyle w:val="Lienhypertexte"/>
                <w:rFonts w:cstheme="minorHAnsi"/>
                <w:b/>
                <w:color w:val="002060"/>
              </w:rPr>
            </w:pPr>
            <w:hyperlink r:id="rId29" w:history="1">
              <w:r w:rsidR="000533B5" w:rsidRPr="00AE09A9">
                <w:rPr>
                  <w:rStyle w:val="Lienhypertexte"/>
                  <w:rFonts w:cstheme="minorHAnsi"/>
                  <w:b/>
                </w:rPr>
                <w:t>jvandrooghenbroeck@spfb.brussels</w:t>
              </w:r>
            </w:hyperlink>
            <w:r w:rsidR="000533B5" w:rsidRPr="00AE09A9">
              <w:rPr>
                <w:rStyle w:val="Lienhypertexte"/>
                <w:rFonts w:cstheme="minorHAnsi"/>
                <w:b/>
                <w:color w:val="002060"/>
              </w:rPr>
              <w:t xml:space="preserve"> </w:t>
            </w:r>
          </w:p>
        </w:tc>
      </w:tr>
    </w:tbl>
    <w:p w14:paraId="50759634" w14:textId="77777777" w:rsidR="00C94BF4" w:rsidRPr="00AE09A9" w:rsidRDefault="00C94BF4" w:rsidP="009E643D">
      <w:pPr>
        <w:tabs>
          <w:tab w:val="center" w:pos="4374"/>
        </w:tabs>
        <w:spacing w:line="240" w:lineRule="auto"/>
        <w:jc w:val="both"/>
        <w:rPr>
          <w:rFonts w:cstheme="minorHAnsi"/>
          <w:b/>
          <w:color w:val="002060"/>
        </w:rPr>
      </w:pPr>
    </w:p>
    <w:p w14:paraId="0542E75E" w14:textId="257AB201" w:rsidR="00FB5AFD" w:rsidRDefault="00FB5AFD">
      <w:pPr>
        <w:rPr>
          <w:rFonts w:cstheme="minorHAnsi"/>
          <w:b/>
          <w:color w:val="002060"/>
        </w:rPr>
      </w:pPr>
      <w:r>
        <w:rPr>
          <w:rFonts w:cstheme="minorHAnsi"/>
          <w:b/>
          <w:color w:val="002060"/>
        </w:rPr>
        <w:br w:type="page"/>
      </w:r>
    </w:p>
    <w:p w14:paraId="6F0B8808" w14:textId="77777777" w:rsidR="00C94BF4" w:rsidRPr="009E643D" w:rsidRDefault="00C94BF4" w:rsidP="009E643D">
      <w:pPr>
        <w:tabs>
          <w:tab w:val="center" w:pos="4374"/>
        </w:tabs>
        <w:spacing w:line="240" w:lineRule="auto"/>
        <w:jc w:val="both"/>
        <w:rPr>
          <w:rFonts w:cstheme="minorHAnsi"/>
          <w:b/>
          <w:color w:val="002060"/>
        </w:rPr>
      </w:pPr>
    </w:p>
    <w:p w14:paraId="72B2AB10" w14:textId="77777777" w:rsidR="00967C18" w:rsidRPr="009E643D" w:rsidRDefault="005B17BC" w:rsidP="009E643D">
      <w:pPr>
        <w:pBdr>
          <w:top w:val="single" w:sz="4" w:space="1" w:color="000000"/>
          <w:left w:val="single" w:sz="4" w:space="4" w:color="000000"/>
          <w:bottom w:val="single" w:sz="4" w:space="1" w:color="000000"/>
          <w:right w:val="single" w:sz="4" w:space="4" w:color="000000"/>
        </w:pBdr>
        <w:spacing w:line="240" w:lineRule="auto"/>
        <w:jc w:val="center"/>
        <w:rPr>
          <w:rFonts w:cstheme="minorHAnsi"/>
          <w:color w:val="002060"/>
        </w:rPr>
      </w:pPr>
      <w:r w:rsidRPr="009E643D">
        <w:rPr>
          <w:rFonts w:cstheme="minorHAnsi"/>
          <w:b/>
          <w:color w:val="002060"/>
        </w:rPr>
        <w:t>Anne</w:t>
      </w:r>
      <w:r w:rsidR="00FF6CA1" w:rsidRPr="009E643D">
        <w:rPr>
          <w:rFonts w:cstheme="minorHAnsi"/>
          <w:b/>
          <w:color w:val="002060"/>
        </w:rPr>
        <w:t xml:space="preserve">xe 1 : Quartiers </w:t>
      </w:r>
      <w:r w:rsidR="00DD132A" w:rsidRPr="009E643D">
        <w:rPr>
          <w:rFonts w:cstheme="minorHAnsi"/>
          <w:b/>
          <w:color w:val="002060"/>
        </w:rPr>
        <w:t>prioritaires</w:t>
      </w:r>
    </w:p>
    <w:p w14:paraId="4B59824B" w14:textId="77777777" w:rsidR="00967C18" w:rsidRPr="009E643D" w:rsidRDefault="00967C18" w:rsidP="009E643D">
      <w:pPr>
        <w:tabs>
          <w:tab w:val="left" w:pos="-1440"/>
        </w:tabs>
        <w:spacing w:line="240" w:lineRule="auto"/>
        <w:jc w:val="both"/>
        <w:rPr>
          <w:rFonts w:cstheme="minorHAnsi"/>
          <w:color w:val="002060"/>
        </w:rPr>
      </w:pPr>
    </w:p>
    <w:p w14:paraId="43E85AD3" w14:textId="77777777" w:rsidR="004D219F" w:rsidRPr="009E643D" w:rsidRDefault="004D219F" w:rsidP="009E643D">
      <w:pPr>
        <w:tabs>
          <w:tab w:val="left" w:pos="-1440"/>
        </w:tabs>
        <w:spacing w:line="240" w:lineRule="auto"/>
        <w:jc w:val="both"/>
        <w:rPr>
          <w:rFonts w:cstheme="minorHAnsi"/>
          <w:b/>
          <w:color w:val="002060"/>
          <w:u w:val="single"/>
        </w:rPr>
      </w:pPr>
      <w:r w:rsidRPr="009E643D">
        <w:rPr>
          <w:rFonts w:cstheme="minorHAnsi"/>
          <w:b/>
          <w:color w:val="002060"/>
          <w:u w:val="single"/>
        </w:rPr>
        <w:t>Pour les communes éligibles</w:t>
      </w:r>
      <w:r w:rsidR="00451C0A" w:rsidRPr="009E643D">
        <w:rPr>
          <w:rFonts w:cstheme="minorHAnsi"/>
          <w:b/>
          <w:color w:val="002060"/>
          <w:u w:val="single"/>
        </w:rPr>
        <w:t xml:space="preserve"> dans le cadre de l’appel à projet</w:t>
      </w:r>
      <w:r w:rsidR="00646F4B" w:rsidRPr="009E643D">
        <w:rPr>
          <w:rFonts w:cstheme="minorHAnsi"/>
          <w:b/>
          <w:color w:val="002060"/>
          <w:u w:val="single"/>
        </w:rPr>
        <w:t>s</w:t>
      </w:r>
      <w:r w:rsidR="00451C0A" w:rsidRPr="009E643D">
        <w:rPr>
          <w:rFonts w:cstheme="minorHAnsi"/>
          <w:b/>
          <w:color w:val="002060"/>
          <w:u w:val="single"/>
        </w:rPr>
        <w:t xml:space="preserve"> Impulsion – volet local</w:t>
      </w:r>
    </w:p>
    <w:p w14:paraId="43F139DA" w14:textId="77777777" w:rsidR="00967C18" w:rsidRPr="009E643D" w:rsidRDefault="00967C18" w:rsidP="009E643D">
      <w:pPr>
        <w:tabs>
          <w:tab w:val="left" w:pos="-1440"/>
        </w:tabs>
        <w:spacing w:line="240" w:lineRule="auto"/>
        <w:jc w:val="both"/>
        <w:rPr>
          <w:rFonts w:cstheme="minorHAnsi"/>
          <w:color w:val="002060"/>
        </w:rPr>
      </w:pPr>
    </w:p>
    <w:p w14:paraId="18453AF0" w14:textId="77777777" w:rsidR="004D219F" w:rsidRPr="009E643D" w:rsidRDefault="004D219F" w:rsidP="009E643D">
      <w:pPr>
        <w:tabs>
          <w:tab w:val="left" w:pos="-1440"/>
        </w:tabs>
        <w:spacing w:line="240" w:lineRule="auto"/>
        <w:jc w:val="both"/>
        <w:rPr>
          <w:rFonts w:cstheme="minorHAnsi"/>
          <w:b/>
          <w:color w:val="002060"/>
        </w:rPr>
      </w:pPr>
      <w:r w:rsidRPr="009E643D">
        <w:rPr>
          <w:rFonts w:cstheme="minorHAnsi"/>
          <w:color w:val="002060"/>
        </w:rPr>
        <w:t xml:space="preserve">1° </w:t>
      </w:r>
      <w:r w:rsidRPr="009E643D">
        <w:rPr>
          <w:rFonts w:cstheme="minorHAnsi"/>
          <w:b/>
          <w:color w:val="002060"/>
        </w:rPr>
        <w:t>Anderlecht</w:t>
      </w:r>
    </w:p>
    <w:p w14:paraId="32F2BB64" w14:textId="77777777" w:rsidR="004D219F" w:rsidRPr="009E643D" w:rsidRDefault="00A70BAD" w:rsidP="009E643D">
      <w:pPr>
        <w:pStyle w:val="Paragraphedeliste"/>
        <w:numPr>
          <w:ilvl w:val="0"/>
          <w:numId w:val="20"/>
        </w:numPr>
        <w:tabs>
          <w:tab w:val="left" w:pos="-1440"/>
        </w:tabs>
        <w:spacing w:line="240" w:lineRule="auto"/>
        <w:jc w:val="both"/>
        <w:rPr>
          <w:rFonts w:cstheme="minorHAnsi"/>
          <w:color w:val="002060"/>
        </w:rPr>
      </w:pPr>
      <w:r w:rsidRPr="009E643D">
        <w:rPr>
          <w:rFonts w:cstheme="minorHAnsi"/>
          <w:color w:val="002060"/>
        </w:rPr>
        <w:t xml:space="preserve">Quartier Anderlecht-Centre – </w:t>
      </w:r>
      <w:proofErr w:type="spellStart"/>
      <w:r w:rsidRPr="009E643D">
        <w:rPr>
          <w:rFonts w:cstheme="minorHAnsi"/>
          <w:color w:val="002060"/>
        </w:rPr>
        <w:t>Wayez</w:t>
      </w:r>
      <w:proofErr w:type="spellEnd"/>
    </w:p>
    <w:p w14:paraId="250BB9A1" w14:textId="77777777" w:rsidR="00A70BAD" w:rsidRPr="009E643D" w:rsidRDefault="00A70BAD" w:rsidP="009E643D">
      <w:pPr>
        <w:pStyle w:val="Paragraphedeliste"/>
        <w:numPr>
          <w:ilvl w:val="0"/>
          <w:numId w:val="20"/>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Cureghem</w:t>
      </w:r>
      <w:proofErr w:type="spellEnd"/>
      <w:r w:rsidRPr="009E643D">
        <w:rPr>
          <w:rFonts w:cstheme="minorHAnsi"/>
          <w:color w:val="002060"/>
        </w:rPr>
        <w:t xml:space="preserve"> Bara</w:t>
      </w:r>
    </w:p>
    <w:p w14:paraId="4DDD2835" w14:textId="77777777" w:rsidR="00A70BAD" w:rsidRPr="009E643D" w:rsidRDefault="00A70BAD" w:rsidP="009E643D">
      <w:pPr>
        <w:pStyle w:val="Paragraphedeliste"/>
        <w:numPr>
          <w:ilvl w:val="0"/>
          <w:numId w:val="20"/>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Cureghem</w:t>
      </w:r>
      <w:proofErr w:type="spellEnd"/>
      <w:r w:rsidRPr="009E643D">
        <w:rPr>
          <w:rFonts w:cstheme="minorHAnsi"/>
          <w:color w:val="002060"/>
        </w:rPr>
        <w:t xml:space="preserve"> Rosée</w:t>
      </w:r>
    </w:p>
    <w:p w14:paraId="385C6779" w14:textId="77777777" w:rsidR="00A70BAD" w:rsidRPr="009E643D" w:rsidRDefault="00A70BAD" w:rsidP="009E643D">
      <w:pPr>
        <w:pStyle w:val="Paragraphedeliste"/>
        <w:numPr>
          <w:ilvl w:val="0"/>
          <w:numId w:val="20"/>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Cureghem</w:t>
      </w:r>
      <w:proofErr w:type="spellEnd"/>
      <w:r w:rsidRPr="009E643D">
        <w:rPr>
          <w:rFonts w:cstheme="minorHAnsi"/>
          <w:color w:val="002060"/>
        </w:rPr>
        <w:t xml:space="preserve"> Vétérinaire</w:t>
      </w:r>
    </w:p>
    <w:p w14:paraId="4BFA6E37" w14:textId="77777777" w:rsidR="00A70BAD" w:rsidRPr="009E643D" w:rsidRDefault="00A70BAD" w:rsidP="009E643D">
      <w:pPr>
        <w:pStyle w:val="Paragraphedeliste"/>
        <w:numPr>
          <w:ilvl w:val="0"/>
          <w:numId w:val="20"/>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Moortebeek</w:t>
      </w:r>
      <w:proofErr w:type="spellEnd"/>
      <w:r w:rsidRPr="009E643D">
        <w:rPr>
          <w:rFonts w:cstheme="minorHAnsi"/>
          <w:color w:val="002060"/>
        </w:rPr>
        <w:t xml:space="preserve"> – </w:t>
      </w:r>
      <w:proofErr w:type="spellStart"/>
      <w:r w:rsidRPr="009E643D">
        <w:rPr>
          <w:rFonts w:cstheme="minorHAnsi"/>
          <w:color w:val="002060"/>
        </w:rPr>
        <w:t>Peterbos</w:t>
      </w:r>
      <w:proofErr w:type="spellEnd"/>
    </w:p>
    <w:p w14:paraId="616304FA" w14:textId="77777777" w:rsidR="00A70BAD" w:rsidRPr="009E643D" w:rsidRDefault="00A70BAD" w:rsidP="009E643D">
      <w:pPr>
        <w:pStyle w:val="Paragraphedeliste"/>
        <w:tabs>
          <w:tab w:val="left" w:pos="-1440"/>
        </w:tabs>
        <w:spacing w:line="240" w:lineRule="auto"/>
        <w:jc w:val="both"/>
        <w:rPr>
          <w:rFonts w:cstheme="minorHAnsi"/>
          <w:color w:val="002060"/>
        </w:rPr>
      </w:pPr>
    </w:p>
    <w:p w14:paraId="2EC2D239" w14:textId="77777777" w:rsidR="00967C18" w:rsidRPr="009E643D" w:rsidRDefault="004D219F" w:rsidP="009E643D">
      <w:pPr>
        <w:tabs>
          <w:tab w:val="left" w:pos="-1440"/>
        </w:tabs>
        <w:spacing w:line="240" w:lineRule="auto"/>
        <w:jc w:val="both"/>
        <w:rPr>
          <w:rFonts w:cstheme="minorHAnsi"/>
          <w:b/>
          <w:color w:val="002060"/>
        </w:rPr>
      </w:pPr>
      <w:r w:rsidRPr="009E643D">
        <w:rPr>
          <w:rFonts w:cstheme="minorHAnsi"/>
          <w:color w:val="002060"/>
        </w:rPr>
        <w:t xml:space="preserve">2° </w:t>
      </w:r>
      <w:r w:rsidR="00967C18" w:rsidRPr="009E643D">
        <w:rPr>
          <w:rFonts w:cstheme="minorHAnsi"/>
          <w:b/>
          <w:color w:val="002060"/>
        </w:rPr>
        <w:t>Bruxelles-Ville</w:t>
      </w:r>
    </w:p>
    <w:p w14:paraId="0307A1AA" w14:textId="77777777" w:rsidR="00A70BAD" w:rsidRPr="009E643D" w:rsidRDefault="00A70BAD" w:rsidP="009E643D">
      <w:pPr>
        <w:tabs>
          <w:tab w:val="left" w:pos="-1440"/>
        </w:tabs>
        <w:spacing w:line="240" w:lineRule="auto"/>
        <w:jc w:val="both"/>
        <w:rPr>
          <w:rFonts w:cstheme="minorHAnsi"/>
          <w:color w:val="002060"/>
        </w:rPr>
      </w:pPr>
    </w:p>
    <w:p w14:paraId="56D198C6" w14:textId="77777777" w:rsidR="00967C18" w:rsidRPr="009E643D" w:rsidRDefault="00A70BAD" w:rsidP="009E643D">
      <w:pPr>
        <w:pStyle w:val="Paragraphedeliste"/>
        <w:numPr>
          <w:ilvl w:val="0"/>
          <w:numId w:val="21"/>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Anneessens</w:t>
      </w:r>
      <w:proofErr w:type="spellEnd"/>
    </w:p>
    <w:p w14:paraId="41DECF9B" w14:textId="77777777" w:rsidR="00A70BAD" w:rsidRPr="009E643D" w:rsidRDefault="00A70BAD" w:rsidP="009E643D">
      <w:pPr>
        <w:pStyle w:val="Paragraphedeliste"/>
        <w:numPr>
          <w:ilvl w:val="0"/>
          <w:numId w:val="21"/>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Houba</w:t>
      </w:r>
      <w:proofErr w:type="spellEnd"/>
    </w:p>
    <w:p w14:paraId="1BCF3877" w14:textId="77777777" w:rsidR="00A70BAD" w:rsidRPr="009E643D" w:rsidRDefault="00A70BAD" w:rsidP="009E643D">
      <w:pPr>
        <w:pStyle w:val="Paragraphedeliste"/>
        <w:numPr>
          <w:ilvl w:val="0"/>
          <w:numId w:val="21"/>
        </w:numPr>
        <w:tabs>
          <w:tab w:val="left" w:pos="-1440"/>
        </w:tabs>
        <w:spacing w:line="240" w:lineRule="auto"/>
        <w:jc w:val="both"/>
        <w:rPr>
          <w:rFonts w:cstheme="minorHAnsi"/>
          <w:color w:val="002060"/>
        </w:rPr>
      </w:pPr>
      <w:r w:rsidRPr="009E643D">
        <w:rPr>
          <w:rFonts w:cstheme="minorHAnsi"/>
          <w:color w:val="002060"/>
        </w:rPr>
        <w:t>Quartier Maritime</w:t>
      </w:r>
    </w:p>
    <w:p w14:paraId="77B5E7D2" w14:textId="77777777" w:rsidR="00A70BAD" w:rsidRPr="009E643D" w:rsidRDefault="00A70BAD" w:rsidP="009E643D">
      <w:pPr>
        <w:pStyle w:val="Paragraphedeliste"/>
        <w:numPr>
          <w:ilvl w:val="0"/>
          <w:numId w:val="21"/>
        </w:numPr>
        <w:tabs>
          <w:tab w:val="left" w:pos="-1440"/>
        </w:tabs>
        <w:spacing w:line="240" w:lineRule="auto"/>
        <w:jc w:val="both"/>
        <w:rPr>
          <w:rFonts w:cstheme="minorHAnsi"/>
          <w:color w:val="002060"/>
        </w:rPr>
      </w:pPr>
      <w:r w:rsidRPr="009E643D">
        <w:rPr>
          <w:rFonts w:cstheme="minorHAnsi"/>
          <w:color w:val="002060"/>
        </w:rPr>
        <w:t>Quartier Marolles</w:t>
      </w:r>
    </w:p>
    <w:p w14:paraId="188B6524" w14:textId="77777777" w:rsidR="00A70BAD" w:rsidRPr="009E643D" w:rsidRDefault="00A70BAD" w:rsidP="009E643D">
      <w:pPr>
        <w:pStyle w:val="Paragraphedeliste"/>
        <w:numPr>
          <w:ilvl w:val="0"/>
          <w:numId w:val="21"/>
        </w:numPr>
        <w:tabs>
          <w:tab w:val="left" w:pos="-1440"/>
        </w:tabs>
        <w:spacing w:line="240" w:lineRule="auto"/>
        <w:jc w:val="both"/>
        <w:rPr>
          <w:rFonts w:cstheme="minorHAnsi"/>
          <w:color w:val="002060"/>
        </w:rPr>
      </w:pPr>
      <w:r w:rsidRPr="009E643D">
        <w:rPr>
          <w:rFonts w:cstheme="minorHAnsi"/>
          <w:color w:val="002060"/>
        </w:rPr>
        <w:t>Quartier Nord</w:t>
      </w:r>
    </w:p>
    <w:p w14:paraId="36B3E7AD" w14:textId="77777777" w:rsidR="00A70BAD" w:rsidRPr="009E643D" w:rsidRDefault="00A70BAD" w:rsidP="009E643D">
      <w:pPr>
        <w:pStyle w:val="Paragraphedeliste"/>
        <w:numPr>
          <w:ilvl w:val="0"/>
          <w:numId w:val="21"/>
        </w:numPr>
        <w:tabs>
          <w:tab w:val="left" w:pos="-1440"/>
        </w:tabs>
        <w:spacing w:line="240" w:lineRule="auto"/>
        <w:jc w:val="both"/>
        <w:rPr>
          <w:rFonts w:cstheme="minorHAnsi"/>
          <w:color w:val="002060"/>
        </w:rPr>
      </w:pPr>
      <w:r w:rsidRPr="009E643D">
        <w:rPr>
          <w:rFonts w:cstheme="minorHAnsi"/>
          <w:color w:val="002060"/>
        </w:rPr>
        <w:t>Quartier Stalingrad</w:t>
      </w:r>
    </w:p>
    <w:p w14:paraId="2ECBAA45" w14:textId="77777777" w:rsidR="00A70BAD" w:rsidRPr="009E643D" w:rsidRDefault="00A70BAD" w:rsidP="009E643D">
      <w:pPr>
        <w:pStyle w:val="Paragraphedeliste"/>
        <w:numPr>
          <w:ilvl w:val="0"/>
          <w:numId w:val="21"/>
        </w:numPr>
        <w:tabs>
          <w:tab w:val="left" w:pos="-1440"/>
        </w:tabs>
        <w:spacing w:line="240" w:lineRule="auto"/>
        <w:jc w:val="both"/>
        <w:rPr>
          <w:rFonts w:cstheme="minorHAnsi"/>
          <w:color w:val="002060"/>
        </w:rPr>
      </w:pPr>
      <w:r w:rsidRPr="009E643D">
        <w:rPr>
          <w:rFonts w:cstheme="minorHAnsi"/>
          <w:color w:val="002060"/>
        </w:rPr>
        <w:t>Quartier vieux Laeken Est</w:t>
      </w:r>
    </w:p>
    <w:p w14:paraId="564FEB69" w14:textId="77777777" w:rsidR="00967C18" w:rsidRPr="009E643D" w:rsidRDefault="00A70BAD" w:rsidP="009E643D">
      <w:pPr>
        <w:pStyle w:val="Paragraphedeliste"/>
        <w:numPr>
          <w:ilvl w:val="0"/>
          <w:numId w:val="21"/>
        </w:numPr>
        <w:tabs>
          <w:tab w:val="left" w:pos="-1440"/>
        </w:tabs>
        <w:spacing w:line="240" w:lineRule="auto"/>
        <w:jc w:val="both"/>
        <w:rPr>
          <w:rFonts w:cstheme="minorHAnsi"/>
          <w:color w:val="002060"/>
        </w:rPr>
      </w:pPr>
      <w:r w:rsidRPr="009E643D">
        <w:rPr>
          <w:rFonts w:cstheme="minorHAnsi"/>
          <w:color w:val="002060"/>
        </w:rPr>
        <w:t>Quartier vieux Laeken Ouest</w:t>
      </w:r>
    </w:p>
    <w:p w14:paraId="53070CE3" w14:textId="77777777" w:rsidR="00284EAE" w:rsidRPr="009E643D" w:rsidRDefault="00284EAE" w:rsidP="009E643D">
      <w:pPr>
        <w:tabs>
          <w:tab w:val="left" w:pos="-1440"/>
        </w:tabs>
        <w:spacing w:line="240" w:lineRule="auto"/>
        <w:jc w:val="both"/>
        <w:rPr>
          <w:rFonts w:cstheme="minorHAnsi"/>
          <w:color w:val="002060"/>
        </w:rPr>
      </w:pPr>
    </w:p>
    <w:p w14:paraId="50862FF7" w14:textId="77777777" w:rsidR="00284EAE" w:rsidRPr="009E643D" w:rsidRDefault="00284EAE" w:rsidP="009E643D">
      <w:pPr>
        <w:tabs>
          <w:tab w:val="left" w:pos="-1440"/>
        </w:tabs>
        <w:spacing w:line="240" w:lineRule="auto"/>
        <w:jc w:val="both"/>
        <w:rPr>
          <w:rFonts w:cstheme="minorHAnsi"/>
          <w:color w:val="002060"/>
        </w:rPr>
      </w:pPr>
      <w:r w:rsidRPr="009E643D">
        <w:rPr>
          <w:rFonts w:cstheme="minorHAnsi"/>
          <w:color w:val="002060"/>
        </w:rPr>
        <w:t xml:space="preserve">3° </w:t>
      </w:r>
      <w:r w:rsidRPr="009E643D">
        <w:rPr>
          <w:rFonts w:cstheme="minorHAnsi"/>
          <w:b/>
          <w:color w:val="002060"/>
        </w:rPr>
        <w:t>Etterbeek</w:t>
      </w:r>
    </w:p>
    <w:p w14:paraId="46EAE5DB" w14:textId="77777777" w:rsidR="00284EAE" w:rsidRPr="009E643D" w:rsidRDefault="00284EAE" w:rsidP="009E643D">
      <w:pPr>
        <w:tabs>
          <w:tab w:val="left" w:pos="-1440"/>
        </w:tabs>
        <w:spacing w:line="240" w:lineRule="auto"/>
        <w:jc w:val="both"/>
        <w:rPr>
          <w:rFonts w:cstheme="minorHAnsi"/>
          <w:color w:val="002060"/>
        </w:rPr>
      </w:pPr>
    </w:p>
    <w:p w14:paraId="3C80D534" w14:textId="77777777" w:rsidR="00284EAE" w:rsidRPr="009E643D" w:rsidRDefault="00284EAE" w:rsidP="009E643D">
      <w:pPr>
        <w:tabs>
          <w:tab w:val="left" w:pos="-1440"/>
        </w:tabs>
        <w:spacing w:line="240" w:lineRule="auto"/>
        <w:jc w:val="both"/>
        <w:rPr>
          <w:rFonts w:cstheme="minorHAnsi"/>
          <w:color w:val="002060"/>
        </w:rPr>
      </w:pPr>
      <w:r w:rsidRPr="009E643D">
        <w:rPr>
          <w:rFonts w:cstheme="minorHAnsi"/>
          <w:color w:val="002060"/>
        </w:rPr>
        <w:t>•</w:t>
      </w:r>
      <w:r w:rsidRPr="009E643D">
        <w:rPr>
          <w:rFonts w:cstheme="minorHAnsi"/>
          <w:color w:val="002060"/>
        </w:rPr>
        <w:tab/>
        <w:t>Quartier Chasse</w:t>
      </w:r>
    </w:p>
    <w:p w14:paraId="35801325" w14:textId="77777777" w:rsidR="00284EAE" w:rsidRPr="009E643D" w:rsidRDefault="00284EAE" w:rsidP="009E643D">
      <w:pPr>
        <w:tabs>
          <w:tab w:val="left" w:pos="-1440"/>
        </w:tabs>
        <w:spacing w:line="240" w:lineRule="auto"/>
        <w:jc w:val="both"/>
        <w:rPr>
          <w:rFonts w:cstheme="minorHAnsi"/>
          <w:color w:val="002060"/>
        </w:rPr>
      </w:pPr>
      <w:r w:rsidRPr="009E643D">
        <w:rPr>
          <w:rFonts w:cstheme="minorHAnsi"/>
          <w:color w:val="002060"/>
        </w:rPr>
        <w:t>•</w:t>
      </w:r>
      <w:r w:rsidRPr="009E643D">
        <w:rPr>
          <w:rFonts w:cstheme="minorHAnsi"/>
          <w:color w:val="002060"/>
        </w:rPr>
        <w:tab/>
        <w:t>Quartier Jourdan</w:t>
      </w:r>
    </w:p>
    <w:p w14:paraId="0D6B3176" w14:textId="77777777" w:rsidR="00284EAE" w:rsidRPr="009E643D" w:rsidRDefault="00284EAE" w:rsidP="009E643D">
      <w:pPr>
        <w:tabs>
          <w:tab w:val="left" w:pos="-1440"/>
        </w:tabs>
        <w:spacing w:line="240" w:lineRule="auto"/>
        <w:jc w:val="both"/>
        <w:rPr>
          <w:rFonts w:cstheme="minorHAnsi"/>
          <w:color w:val="002060"/>
        </w:rPr>
      </w:pPr>
      <w:r w:rsidRPr="009E643D">
        <w:rPr>
          <w:rFonts w:cstheme="minorHAnsi"/>
          <w:color w:val="002060"/>
        </w:rPr>
        <w:t>•</w:t>
      </w:r>
      <w:r w:rsidRPr="009E643D">
        <w:rPr>
          <w:rFonts w:cstheme="minorHAnsi"/>
          <w:color w:val="002060"/>
        </w:rPr>
        <w:tab/>
        <w:t>Quartier saint-Pierre</w:t>
      </w:r>
    </w:p>
    <w:p w14:paraId="64552620" w14:textId="77777777" w:rsidR="00B12D5F" w:rsidRPr="009E643D" w:rsidRDefault="00B12D5F" w:rsidP="009E643D">
      <w:pPr>
        <w:tabs>
          <w:tab w:val="left" w:pos="-1440"/>
        </w:tabs>
        <w:spacing w:line="240" w:lineRule="auto"/>
        <w:jc w:val="both"/>
        <w:rPr>
          <w:rFonts w:cstheme="minorHAnsi"/>
          <w:color w:val="002060"/>
        </w:rPr>
      </w:pPr>
    </w:p>
    <w:p w14:paraId="31A4848D" w14:textId="77777777" w:rsidR="00B12D5F"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4</w:t>
      </w:r>
      <w:r w:rsidR="00B12D5F" w:rsidRPr="009E643D">
        <w:rPr>
          <w:rFonts w:cstheme="minorHAnsi"/>
          <w:color w:val="002060"/>
        </w:rPr>
        <w:t xml:space="preserve">° </w:t>
      </w:r>
      <w:r w:rsidR="00B12D5F" w:rsidRPr="009E643D">
        <w:rPr>
          <w:rFonts w:cstheme="minorHAnsi"/>
          <w:b/>
          <w:color w:val="002060"/>
        </w:rPr>
        <w:t>Forest</w:t>
      </w:r>
    </w:p>
    <w:p w14:paraId="0F7DD06B" w14:textId="77777777" w:rsidR="00B12D5F" w:rsidRPr="009E643D" w:rsidRDefault="00B12D5F" w:rsidP="009E643D">
      <w:pPr>
        <w:tabs>
          <w:tab w:val="left" w:pos="-1440"/>
        </w:tabs>
        <w:spacing w:line="240" w:lineRule="auto"/>
        <w:jc w:val="both"/>
        <w:rPr>
          <w:rFonts w:cstheme="minorHAnsi"/>
          <w:b/>
          <w:color w:val="002060"/>
        </w:rPr>
      </w:pPr>
    </w:p>
    <w:p w14:paraId="68B15F60" w14:textId="77777777" w:rsidR="00B12D5F" w:rsidRPr="009E643D" w:rsidRDefault="00B12D5F" w:rsidP="009E643D">
      <w:pPr>
        <w:pStyle w:val="Paragraphedeliste"/>
        <w:numPr>
          <w:ilvl w:val="0"/>
          <w:numId w:val="24"/>
        </w:numPr>
        <w:tabs>
          <w:tab w:val="left" w:pos="-1440"/>
        </w:tabs>
        <w:spacing w:line="240" w:lineRule="auto"/>
        <w:jc w:val="both"/>
        <w:rPr>
          <w:rFonts w:cstheme="minorHAnsi"/>
          <w:b/>
          <w:color w:val="002060"/>
        </w:rPr>
      </w:pPr>
      <w:r w:rsidRPr="009E643D">
        <w:rPr>
          <w:rFonts w:cstheme="minorHAnsi"/>
          <w:color w:val="002060"/>
        </w:rPr>
        <w:t>Quartier Bas de Forest</w:t>
      </w:r>
    </w:p>
    <w:p w14:paraId="77A4E327" w14:textId="77777777" w:rsidR="00A70BAD" w:rsidRPr="009E643D" w:rsidRDefault="00A70BAD" w:rsidP="009E643D">
      <w:pPr>
        <w:pStyle w:val="Paragraphedeliste"/>
        <w:tabs>
          <w:tab w:val="left" w:pos="-1440"/>
        </w:tabs>
        <w:spacing w:line="240" w:lineRule="auto"/>
        <w:jc w:val="both"/>
        <w:rPr>
          <w:rFonts w:cstheme="minorHAnsi"/>
          <w:color w:val="002060"/>
        </w:rPr>
      </w:pPr>
    </w:p>
    <w:p w14:paraId="0BAB43FC" w14:textId="77777777" w:rsidR="00A70BAD"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5</w:t>
      </w:r>
      <w:r w:rsidR="00A70BAD" w:rsidRPr="009E643D">
        <w:rPr>
          <w:rFonts w:cstheme="minorHAnsi"/>
          <w:color w:val="002060"/>
        </w:rPr>
        <w:t xml:space="preserve">° </w:t>
      </w:r>
      <w:r w:rsidR="00A70BAD" w:rsidRPr="009E643D">
        <w:rPr>
          <w:rFonts w:cstheme="minorHAnsi"/>
          <w:b/>
          <w:color w:val="002060"/>
        </w:rPr>
        <w:t>Ixelles</w:t>
      </w:r>
    </w:p>
    <w:p w14:paraId="445BD4EB" w14:textId="77777777" w:rsidR="00B12D5F" w:rsidRPr="009E643D" w:rsidRDefault="00B12D5F" w:rsidP="009E643D">
      <w:pPr>
        <w:tabs>
          <w:tab w:val="left" w:pos="-1440"/>
        </w:tabs>
        <w:spacing w:line="240" w:lineRule="auto"/>
        <w:jc w:val="both"/>
        <w:rPr>
          <w:rFonts w:cstheme="minorHAnsi"/>
          <w:b/>
          <w:color w:val="002060"/>
        </w:rPr>
      </w:pPr>
    </w:p>
    <w:p w14:paraId="120401F5" w14:textId="17D8CEA1" w:rsidR="00B12D5F" w:rsidRDefault="00B12D5F" w:rsidP="009E643D">
      <w:pPr>
        <w:pStyle w:val="Paragraphedeliste"/>
        <w:numPr>
          <w:ilvl w:val="0"/>
          <w:numId w:val="22"/>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Matongé</w:t>
      </w:r>
      <w:proofErr w:type="spellEnd"/>
    </w:p>
    <w:p w14:paraId="737BC7EF" w14:textId="77777777" w:rsidR="0061797F" w:rsidRPr="009E643D" w:rsidRDefault="0061797F" w:rsidP="0061797F">
      <w:pPr>
        <w:pStyle w:val="Paragraphedeliste"/>
        <w:tabs>
          <w:tab w:val="left" w:pos="-1440"/>
        </w:tabs>
        <w:spacing w:line="240" w:lineRule="auto"/>
        <w:jc w:val="both"/>
        <w:rPr>
          <w:rFonts w:cstheme="minorHAnsi"/>
          <w:color w:val="002060"/>
        </w:rPr>
      </w:pPr>
    </w:p>
    <w:p w14:paraId="3ECBCB87" w14:textId="77777777" w:rsidR="00B12D5F" w:rsidRPr="009E643D" w:rsidRDefault="00B12D5F" w:rsidP="009E643D">
      <w:pPr>
        <w:tabs>
          <w:tab w:val="left" w:pos="-1440"/>
        </w:tabs>
        <w:spacing w:line="240" w:lineRule="auto"/>
        <w:jc w:val="both"/>
        <w:rPr>
          <w:rFonts w:cstheme="minorHAnsi"/>
          <w:color w:val="002060"/>
        </w:rPr>
      </w:pPr>
    </w:p>
    <w:p w14:paraId="2B4BC460" w14:textId="77777777" w:rsidR="00B12D5F" w:rsidRPr="009E643D" w:rsidRDefault="00284EAE" w:rsidP="009E643D">
      <w:pPr>
        <w:tabs>
          <w:tab w:val="left" w:pos="-1440"/>
        </w:tabs>
        <w:spacing w:line="240" w:lineRule="auto"/>
        <w:jc w:val="both"/>
        <w:rPr>
          <w:rFonts w:cstheme="minorHAnsi"/>
          <w:b/>
          <w:color w:val="002060"/>
        </w:rPr>
      </w:pPr>
      <w:r w:rsidRPr="009E643D">
        <w:rPr>
          <w:rFonts w:cstheme="minorHAnsi"/>
          <w:color w:val="002060"/>
        </w:rPr>
        <w:lastRenderedPageBreak/>
        <w:t>6</w:t>
      </w:r>
      <w:r w:rsidR="00B12D5F" w:rsidRPr="009E643D">
        <w:rPr>
          <w:rFonts w:cstheme="minorHAnsi"/>
          <w:color w:val="002060"/>
        </w:rPr>
        <w:t xml:space="preserve">° </w:t>
      </w:r>
      <w:r w:rsidR="00B12D5F" w:rsidRPr="009E643D">
        <w:rPr>
          <w:rFonts w:cstheme="minorHAnsi"/>
          <w:b/>
          <w:color w:val="002060"/>
        </w:rPr>
        <w:t>Molenbeek</w:t>
      </w:r>
    </w:p>
    <w:p w14:paraId="14B9518C" w14:textId="77777777" w:rsidR="00B12D5F" w:rsidRPr="009E643D" w:rsidRDefault="00B12D5F" w:rsidP="009E643D">
      <w:pPr>
        <w:tabs>
          <w:tab w:val="left" w:pos="-1440"/>
        </w:tabs>
        <w:spacing w:line="240" w:lineRule="auto"/>
        <w:jc w:val="both"/>
        <w:rPr>
          <w:rFonts w:cstheme="minorHAnsi"/>
          <w:b/>
          <w:color w:val="002060"/>
        </w:rPr>
      </w:pPr>
    </w:p>
    <w:p w14:paraId="247A23F4" w14:textId="77777777" w:rsidR="00B12D5F" w:rsidRPr="009E643D" w:rsidRDefault="00B12D5F" w:rsidP="009E643D">
      <w:pPr>
        <w:pStyle w:val="Paragraphedeliste"/>
        <w:numPr>
          <w:ilvl w:val="0"/>
          <w:numId w:val="22"/>
        </w:numPr>
        <w:tabs>
          <w:tab w:val="left" w:pos="-1440"/>
        </w:tabs>
        <w:spacing w:line="240" w:lineRule="auto"/>
        <w:jc w:val="both"/>
        <w:rPr>
          <w:rFonts w:cstheme="minorHAnsi"/>
          <w:b/>
          <w:color w:val="002060"/>
        </w:rPr>
      </w:pPr>
      <w:r w:rsidRPr="009E643D">
        <w:rPr>
          <w:rFonts w:cstheme="minorHAnsi"/>
          <w:color w:val="002060"/>
        </w:rPr>
        <w:t xml:space="preserve">Quartier </w:t>
      </w:r>
      <w:proofErr w:type="spellStart"/>
      <w:r w:rsidRPr="009E643D">
        <w:rPr>
          <w:rFonts w:cstheme="minorHAnsi"/>
          <w:color w:val="002060"/>
        </w:rPr>
        <w:t>Cureghem</w:t>
      </w:r>
      <w:proofErr w:type="spellEnd"/>
      <w:r w:rsidRPr="009E643D">
        <w:rPr>
          <w:rFonts w:cstheme="minorHAnsi"/>
          <w:color w:val="002060"/>
        </w:rPr>
        <w:t xml:space="preserve"> Rosée</w:t>
      </w:r>
    </w:p>
    <w:p w14:paraId="7CC2150A" w14:textId="77777777" w:rsidR="00B12D5F" w:rsidRPr="009E643D" w:rsidRDefault="00B12D5F" w:rsidP="009E643D">
      <w:pPr>
        <w:pStyle w:val="Paragraphedeliste"/>
        <w:numPr>
          <w:ilvl w:val="0"/>
          <w:numId w:val="22"/>
        </w:numPr>
        <w:tabs>
          <w:tab w:val="left" w:pos="-1440"/>
        </w:tabs>
        <w:spacing w:line="240" w:lineRule="auto"/>
        <w:jc w:val="both"/>
        <w:rPr>
          <w:rFonts w:cstheme="minorHAnsi"/>
          <w:b/>
          <w:color w:val="002060"/>
        </w:rPr>
      </w:pPr>
      <w:r w:rsidRPr="009E643D">
        <w:rPr>
          <w:rFonts w:cstheme="minorHAnsi"/>
          <w:color w:val="002060"/>
        </w:rPr>
        <w:t>Quartier Duchesse</w:t>
      </w:r>
    </w:p>
    <w:p w14:paraId="3CAE12D3" w14:textId="77777777" w:rsidR="00B12D5F" w:rsidRPr="009E643D" w:rsidRDefault="00B12D5F" w:rsidP="009E643D">
      <w:pPr>
        <w:pStyle w:val="Paragraphedeliste"/>
        <w:numPr>
          <w:ilvl w:val="0"/>
          <w:numId w:val="22"/>
        </w:numPr>
        <w:tabs>
          <w:tab w:val="left" w:pos="-1440"/>
        </w:tabs>
        <w:spacing w:line="240" w:lineRule="auto"/>
        <w:jc w:val="both"/>
        <w:rPr>
          <w:rFonts w:cstheme="minorHAnsi"/>
          <w:b/>
          <w:color w:val="002060"/>
        </w:rPr>
      </w:pPr>
      <w:r w:rsidRPr="009E643D">
        <w:rPr>
          <w:rFonts w:cstheme="minorHAnsi"/>
          <w:color w:val="002060"/>
        </w:rPr>
        <w:t>Quartier Gare de l’Ouest</w:t>
      </w:r>
    </w:p>
    <w:p w14:paraId="7D14FB98" w14:textId="77777777" w:rsidR="00B12D5F" w:rsidRPr="009E643D" w:rsidRDefault="00B12D5F" w:rsidP="009E643D">
      <w:pPr>
        <w:pStyle w:val="Paragraphedeliste"/>
        <w:numPr>
          <w:ilvl w:val="0"/>
          <w:numId w:val="22"/>
        </w:numPr>
        <w:tabs>
          <w:tab w:val="left" w:pos="-1440"/>
        </w:tabs>
        <w:spacing w:line="240" w:lineRule="auto"/>
        <w:jc w:val="both"/>
        <w:rPr>
          <w:rFonts w:cstheme="minorHAnsi"/>
          <w:b/>
          <w:color w:val="002060"/>
        </w:rPr>
      </w:pPr>
      <w:r w:rsidRPr="009E643D">
        <w:rPr>
          <w:rFonts w:cstheme="minorHAnsi"/>
          <w:color w:val="002060"/>
        </w:rPr>
        <w:t xml:space="preserve">Quartier </w:t>
      </w:r>
      <w:proofErr w:type="spellStart"/>
      <w:r w:rsidRPr="009E643D">
        <w:rPr>
          <w:rFonts w:cstheme="minorHAnsi"/>
          <w:color w:val="002060"/>
        </w:rPr>
        <w:t>Karreveld</w:t>
      </w:r>
      <w:proofErr w:type="spellEnd"/>
    </w:p>
    <w:p w14:paraId="2904F958" w14:textId="77777777" w:rsidR="00B12D5F" w:rsidRPr="009E643D" w:rsidRDefault="00B12D5F" w:rsidP="009E643D">
      <w:pPr>
        <w:pStyle w:val="Paragraphedeliste"/>
        <w:numPr>
          <w:ilvl w:val="0"/>
          <w:numId w:val="22"/>
        </w:numPr>
        <w:tabs>
          <w:tab w:val="left" w:pos="-1440"/>
        </w:tabs>
        <w:spacing w:line="240" w:lineRule="auto"/>
        <w:jc w:val="both"/>
        <w:rPr>
          <w:rFonts w:cstheme="minorHAnsi"/>
          <w:b/>
          <w:color w:val="002060"/>
        </w:rPr>
      </w:pPr>
      <w:r w:rsidRPr="009E643D">
        <w:rPr>
          <w:rFonts w:cstheme="minorHAnsi"/>
          <w:color w:val="002060"/>
        </w:rPr>
        <w:t>Quartier Maritime</w:t>
      </w:r>
    </w:p>
    <w:p w14:paraId="3EDE7A03" w14:textId="77777777" w:rsidR="00B12D5F" w:rsidRPr="009E643D" w:rsidRDefault="00B12D5F" w:rsidP="009E643D">
      <w:pPr>
        <w:pStyle w:val="Paragraphedeliste"/>
        <w:numPr>
          <w:ilvl w:val="0"/>
          <w:numId w:val="22"/>
        </w:numPr>
        <w:tabs>
          <w:tab w:val="left" w:pos="-1440"/>
        </w:tabs>
        <w:spacing w:line="240" w:lineRule="auto"/>
        <w:jc w:val="both"/>
        <w:rPr>
          <w:rFonts w:cstheme="minorHAnsi"/>
          <w:b/>
          <w:color w:val="002060"/>
        </w:rPr>
      </w:pPr>
      <w:r w:rsidRPr="009E643D">
        <w:rPr>
          <w:rFonts w:cstheme="minorHAnsi"/>
          <w:color w:val="002060"/>
        </w:rPr>
        <w:t>Quartier Molenbeek Historique</w:t>
      </w:r>
    </w:p>
    <w:p w14:paraId="77FBA525" w14:textId="77777777" w:rsidR="00B12D5F" w:rsidRPr="009E643D" w:rsidRDefault="00B12D5F" w:rsidP="009E643D">
      <w:pPr>
        <w:pStyle w:val="Paragraphedeliste"/>
        <w:numPr>
          <w:ilvl w:val="0"/>
          <w:numId w:val="22"/>
        </w:numPr>
        <w:tabs>
          <w:tab w:val="left" w:pos="-1440"/>
        </w:tabs>
        <w:spacing w:line="240" w:lineRule="auto"/>
        <w:jc w:val="both"/>
        <w:rPr>
          <w:rFonts w:cstheme="minorHAnsi"/>
          <w:b/>
          <w:color w:val="002060"/>
        </w:rPr>
      </w:pPr>
      <w:r w:rsidRPr="009E643D">
        <w:rPr>
          <w:rFonts w:cstheme="minorHAnsi"/>
          <w:color w:val="002060"/>
        </w:rPr>
        <w:t xml:space="preserve">Quartier </w:t>
      </w:r>
      <w:proofErr w:type="spellStart"/>
      <w:r w:rsidRPr="009E643D">
        <w:rPr>
          <w:rFonts w:cstheme="minorHAnsi"/>
          <w:color w:val="002060"/>
        </w:rPr>
        <w:t>Moortebbek</w:t>
      </w:r>
      <w:proofErr w:type="spellEnd"/>
      <w:r w:rsidRPr="009E643D">
        <w:rPr>
          <w:rFonts w:cstheme="minorHAnsi"/>
          <w:color w:val="002060"/>
        </w:rPr>
        <w:t xml:space="preserve"> – </w:t>
      </w:r>
      <w:proofErr w:type="spellStart"/>
      <w:r w:rsidRPr="009E643D">
        <w:rPr>
          <w:rFonts w:cstheme="minorHAnsi"/>
          <w:color w:val="002060"/>
        </w:rPr>
        <w:t>Peterbos</w:t>
      </w:r>
      <w:proofErr w:type="spellEnd"/>
    </w:p>
    <w:p w14:paraId="0BFB7767" w14:textId="77777777" w:rsidR="00B12D5F" w:rsidRPr="009E643D" w:rsidRDefault="00B12D5F" w:rsidP="009E643D">
      <w:pPr>
        <w:tabs>
          <w:tab w:val="left" w:pos="-1440"/>
        </w:tabs>
        <w:spacing w:line="240" w:lineRule="auto"/>
        <w:jc w:val="both"/>
        <w:rPr>
          <w:rFonts w:cstheme="minorHAnsi"/>
          <w:b/>
          <w:color w:val="002060"/>
        </w:rPr>
      </w:pPr>
    </w:p>
    <w:p w14:paraId="492060BE" w14:textId="77777777" w:rsidR="00B12D5F"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7</w:t>
      </w:r>
      <w:r w:rsidR="00B12D5F" w:rsidRPr="009E643D">
        <w:rPr>
          <w:rFonts w:cstheme="minorHAnsi"/>
          <w:color w:val="002060"/>
        </w:rPr>
        <w:t xml:space="preserve">° </w:t>
      </w:r>
      <w:r w:rsidR="00B12D5F" w:rsidRPr="009E643D">
        <w:rPr>
          <w:rFonts w:cstheme="minorHAnsi"/>
          <w:b/>
          <w:color w:val="002060"/>
        </w:rPr>
        <w:t>Saint-Gilles</w:t>
      </w:r>
    </w:p>
    <w:p w14:paraId="7A2C26F2" w14:textId="77777777" w:rsidR="00B12D5F" w:rsidRPr="009E643D" w:rsidRDefault="00B12D5F" w:rsidP="009E643D">
      <w:pPr>
        <w:tabs>
          <w:tab w:val="left" w:pos="-1440"/>
        </w:tabs>
        <w:spacing w:line="240" w:lineRule="auto"/>
        <w:jc w:val="both"/>
        <w:rPr>
          <w:rFonts w:cstheme="minorHAnsi"/>
          <w:b/>
          <w:color w:val="002060"/>
        </w:rPr>
      </w:pPr>
    </w:p>
    <w:p w14:paraId="0ADF0E86" w14:textId="77777777" w:rsidR="00B12D5F" w:rsidRPr="009E643D" w:rsidRDefault="00B12D5F" w:rsidP="009E643D">
      <w:pPr>
        <w:pStyle w:val="Paragraphedeliste"/>
        <w:numPr>
          <w:ilvl w:val="0"/>
          <w:numId w:val="23"/>
        </w:numPr>
        <w:tabs>
          <w:tab w:val="left" w:pos="-1440"/>
        </w:tabs>
        <w:spacing w:line="240" w:lineRule="auto"/>
        <w:jc w:val="both"/>
        <w:rPr>
          <w:rFonts w:cstheme="minorHAnsi"/>
          <w:b/>
          <w:color w:val="002060"/>
        </w:rPr>
      </w:pPr>
      <w:r w:rsidRPr="009E643D">
        <w:rPr>
          <w:rFonts w:cstheme="minorHAnsi"/>
          <w:color w:val="002060"/>
        </w:rPr>
        <w:t>Quartier Bosnie</w:t>
      </w:r>
    </w:p>
    <w:p w14:paraId="2A3CE0DB" w14:textId="77777777" w:rsidR="00B12D5F" w:rsidRPr="009E643D" w:rsidRDefault="00B12D5F" w:rsidP="009E643D">
      <w:pPr>
        <w:pStyle w:val="Paragraphedeliste"/>
        <w:numPr>
          <w:ilvl w:val="0"/>
          <w:numId w:val="23"/>
        </w:numPr>
        <w:tabs>
          <w:tab w:val="left" w:pos="-1440"/>
        </w:tabs>
        <w:spacing w:line="240" w:lineRule="auto"/>
        <w:jc w:val="both"/>
        <w:rPr>
          <w:rFonts w:cstheme="minorHAnsi"/>
          <w:b/>
          <w:color w:val="002060"/>
        </w:rPr>
      </w:pPr>
      <w:r w:rsidRPr="009E643D">
        <w:rPr>
          <w:rFonts w:cstheme="minorHAnsi"/>
          <w:color w:val="002060"/>
        </w:rPr>
        <w:t>Quartier Porte de Hal</w:t>
      </w:r>
    </w:p>
    <w:p w14:paraId="7C8AF18B" w14:textId="77777777" w:rsidR="00967C18" w:rsidRPr="009E643D" w:rsidRDefault="00967C18" w:rsidP="009E643D">
      <w:pPr>
        <w:tabs>
          <w:tab w:val="left" w:pos="-1440"/>
        </w:tabs>
        <w:spacing w:line="240" w:lineRule="auto"/>
        <w:ind w:left="1440" w:hanging="1440"/>
        <w:jc w:val="both"/>
        <w:rPr>
          <w:rFonts w:cstheme="minorHAnsi"/>
          <w:color w:val="002060"/>
        </w:rPr>
      </w:pPr>
    </w:p>
    <w:p w14:paraId="79616657" w14:textId="77777777" w:rsidR="00967C18" w:rsidRPr="009E643D" w:rsidRDefault="00284EAE" w:rsidP="009E643D">
      <w:pPr>
        <w:tabs>
          <w:tab w:val="left" w:pos="-1440"/>
        </w:tabs>
        <w:spacing w:line="240" w:lineRule="auto"/>
        <w:ind w:left="1440" w:hanging="1440"/>
        <w:jc w:val="both"/>
        <w:rPr>
          <w:rFonts w:cstheme="minorHAnsi"/>
          <w:b/>
          <w:color w:val="002060"/>
        </w:rPr>
      </w:pPr>
      <w:r w:rsidRPr="009E643D">
        <w:rPr>
          <w:rFonts w:cstheme="minorHAnsi"/>
          <w:color w:val="002060"/>
        </w:rPr>
        <w:t>8</w:t>
      </w:r>
      <w:r w:rsidR="00B12D5F" w:rsidRPr="009E643D">
        <w:rPr>
          <w:rFonts w:cstheme="minorHAnsi"/>
          <w:color w:val="002060"/>
        </w:rPr>
        <w:t xml:space="preserve">° </w:t>
      </w:r>
      <w:r w:rsidR="00B12D5F" w:rsidRPr="009E643D">
        <w:rPr>
          <w:rFonts w:cstheme="minorHAnsi"/>
          <w:b/>
          <w:color w:val="002060"/>
        </w:rPr>
        <w:t>Saint-Josse</w:t>
      </w:r>
    </w:p>
    <w:p w14:paraId="28A019C2" w14:textId="77777777" w:rsidR="00B12D5F" w:rsidRPr="009E643D" w:rsidRDefault="00B12D5F" w:rsidP="009E643D">
      <w:pPr>
        <w:tabs>
          <w:tab w:val="left" w:pos="-1440"/>
        </w:tabs>
        <w:spacing w:line="240" w:lineRule="auto"/>
        <w:ind w:left="1440" w:hanging="1440"/>
        <w:jc w:val="both"/>
        <w:rPr>
          <w:rFonts w:cstheme="minorHAnsi"/>
          <w:color w:val="002060"/>
        </w:rPr>
      </w:pPr>
    </w:p>
    <w:p w14:paraId="2108EE96" w14:textId="77777777" w:rsidR="00B12D5F" w:rsidRPr="009E643D" w:rsidRDefault="00451C0A" w:rsidP="009E643D">
      <w:pPr>
        <w:pStyle w:val="Paragraphedeliste"/>
        <w:numPr>
          <w:ilvl w:val="0"/>
          <w:numId w:val="25"/>
        </w:numPr>
        <w:tabs>
          <w:tab w:val="left" w:pos="-1440"/>
        </w:tabs>
        <w:spacing w:line="240" w:lineRule="auto"/>
        <w:jc w:val="both"/>
        <w:rPr>
          <w:rFonts w:cstheme="minorHAnsi"/>
          <w:color w:val="002060"/>
        </w:rPr>
      </w:pPr>
      <w:r w:rsidRPr="009E643D">
        <w:rPr>
          <w:rFonts w:cstheme="minorHAnsi"/>
          <w:color w:val="002060"/>
        </w:rPr>
        <w:t>Quartier Brabant</w:t>
      </w:r>
    </w:p>
    <w:p w14:paraId="6EB5B26D" w14:textId="77777777" w:rsidR="00451C0A" w:rsidRPr="009E643D" w:rsidRDefault="00451C0A" w:rsidP="009E643D">
      <w:pPr>
        <w:pStyle w:val="Paragraphedeliste"/>
        <w:numPr>
          <w:ilvl w:val="0"/>
          <w:numId w:val="25"/>
        </w:numPr>
        <w:tabs>
          <w:tab w:val="left" w:pos="-1440"/>
        </w:tabs>
        <w:spacing w:line="240" w:lineRule="auto"/>
        <w:jc w:val="both"/>
        <w:rPr>
          <w:rFonts w:cstheme="minorHAnsi"/>
          <w:color w:val="002060"/>
        </w:rPr>
      </w:pPr>
      <w:r w:rsidRPr="009E643D">
        <w:rPr>
          <w:rFonts w:cstheme="minorHAnsi"/>
          <w:color w:val="002060"/>
        </w:rPr>
        <w:t>Quartier Chaussée d’</w:t>
      </w:r>
      <w:proofErr w:type="spellStart"/>
      <w:r w:rsidRPr="009E643D">
        <w:rPr>
          <w:rFonts w:cstheme="minorHAnsi"/>
          <w:color w:val="002060"/>
        </w:rPr>
        <w:t>Haecht</w:t>
      </w:r>
      <w:proofErr w:type="spellEnd"/>
    </w:p>
    <w:p w14:paraId="4B8AF9CE" w14:textId="77777777" w:rsidR="00451C0A" w:rsidRPr="009E643D" w:rsidRDefault="00451C0A" w:rsidP="009E643D">
      <w:pPr>
        <w:pStyle w:val="Paragraphedeliste"/>
        <w:numPr>
          <w:ilvl w:val="0"/>
          <w:numId w:val="25"/>
        </w:numPr>
        <w:tabs>
          <w:tab w:val="left" w:pos="-1440"/>
        </w:tabs>
        <w:spacing w:line="240" w:lineRule="auto"/>
        <w:jc w:val="both"/>
        <w:rPr>
          <w:rFonts w:cstheme="minorHAnsi"/>
          <w:color w:val="002060"/>
        </w:rPr>
      </w:pPr>
      <w:r w:rsidRPr="009E643D">
        <w:rPr>
          <w:rFonts w:cstheme="minorHAnsi"/>
          <w:color w:val="002060"/>
        </w:rPr>
        <w:t>Quartier Nord</w:t>
      </w:r>
    </w:p>
    <w:p w14:paraId="2D9E3791" w14:textId="77777777" w:rsidR="00451C0A" w:rsidRPr="009E643D" w:rsidRDefault="00451C0A" w:rsidP="009E643D">
      <w:pPr>
        <w:pStyle w:val="Paragraphedeliste"/>
        <w:numPr>
          <w:ilvl w:val="0"/>
          <w:numId w:val="25"/>
        </w:numPr>
        <w:tabs>
          <w:tab w:val="left" w:pos="-1440"/>
        </w:tabs>
        <w:spacing w:line="240" w:lineRule="auto"/>
        <w:jc w:val="both"/>
        <w:rPr>
          <w:rFonts w:cstheme="minorHAnsi"/>
          <w:color w:val="002060"/>
        </w:rPr>
      </w:pPr>
      <w:r w:rsidRPr="009E643D">
        <w:rPr>
          <w:rFonts w:cstheme="minorHAnsi"/>
          <w:color w:val="002060"/>
        </w:rPr>
        <w:t>Quartier Saint-Josse centre</w:t>
      </w:r>
    </w:p>
    <w:p w14:paraId="29C68673" w14:textId="77777777" w:rsidR="00451C0A" w:rsidRPr="009E643D" w:rsidRDefault="00451C0A" w:rsidP="009E643D">
      <w:pPr>
        <w:pStyle w:val="Paragraphedeliste"/>
        <w:tabs>
          <w:tab w:val="left" w:pos="-1440"/>
        </w:tabs>
        <w:spacing w:line="240" w:lineRule="auto"/>
        <w:jc w:val="both"/>
        <w:rPr>
          <w:rFonts w:cstheme="minorHAnsi"/>
          <w:color w:val="002060"/>
        </w:rPr>
      </w:pPr>
    </w:p>
    <w:p w14:paraId="4020BC46" w14:textId="77777777" w:rsidR="00B12D5F" w:rsidRPr="009E643D" w:rsidRDefault="00284EAE" w:rsidP="009E643D">
      <w:pPr>
        <w:tabs>
          <w:tab w:val="left" w:pos="-1440"/>
        </w:tabs>
        <w:spacing w:line="240" w:lineRule="auto"/>
        <w:ind w:left="1440" w:hanging="1440"/>
        <w:jc w:val="both"/>
        <w:rPr>
          <w:rFonts w:cstheme="minorHAnsi"/>
          <w:b/>
          <w:color w:val="002060"/>
        </w:rPr>
      </w:pPr>
      <w:r w:rsidRPr="009E643D">
        <w:rPr>
          <w:rFonts w:cstheme="minorHAnsi"/>
          <w:color w:val="002060"/>
        </w:rPr>
        <w:t>9</w:t>
      </w:r>
      <w:r w:rsidR="00B12D5F" w:rsidRPr="009E643D">
        <w:rPr>
          <w:rFonts w:cstheme="minorHAnsi"/>
          <w:color w:val="002060"/>
        </w:rPr>
        <w:t xml:space="preserve">° </w:t>
      </w:r>
      <w:r w:rsidR="00B12D5F" w:rsidRPr="009E643D">
        <w:rPr>
          <w:rFonts w:cstheme="minorHAnsi"/>
          <w:b/>
          <w:color w:val="002060"/>
        </w:rPr>
        <w:t>Schaerbeek</w:t>
      </w:r>
    </w:p>
    <w:p w14:paraId="42E3A2BF" w14:textId="77777777" w:rsidR="00451C0A" w:rsidRPr="009E643D" w:rsidRDefault="00451C0A" w:rsidP="009E643D">
      <w:pPr>
        <w:tabs>
          <w:tab w:val="left" w:pos="-1440"/>
        </w:tabs>
        <w:spacing w:line="240" w:lineRule="auto"/>
        <w:ind w:left="1440" w:hanging="1440"/>
        <w:jc w:val="both"/>
        <w:rPr>
          <w:rFonts w:cstheme="minorHAnsi"/>
          <w:b/>
          <w:color w:val="002060"/>
        </w:rPr>
      </w:pPr>
    </w:p>
    <w:p w14:paraId="31E740A5" w14:textId="77777777" w:rsidR="00451C0A" w:rsidRPr="009E643D" w:rsidRDefault="00451C0A" w:rsidP="009E643D">
      <w:pPr>
        <w:pStyle w:val="Paragraphedeliste"/>
        <w:numPr>
          <w:ilvl w:val="0"/>
          <w:numId w:val="28"/>
        </w:numPr>
        <w:tabs>
          <w:tab w:val="left" w:pos="-1440"/>
        </w:tabs>
        <w:spacing w:line="240" w:lineRule="auto"/>
        <w:jc w:val="both"/>
        <w:rPr>
          <w:rFonts w:cstheme="minorHAnsi"/>
          <w:color w:val="002060"/>
        </w:rPr>
      </w:pPr>
      <w:r w:rsidRPr="009E643D">
        <w:rPr>
          <w:rFonts w:cstheme="minorHAnsi"/>
          <w:color w:val="002060"/>
        </w:rPr>
        <w:t>Quartier Brabant</w:t>
      </w:r>
    </w:p>
    <w:p w14:paraId="0FA7C9D1" w14:textId="77777777" w:rsidR="00451C0A" w:rsidRPr="009E643D" w:rsidRDefault="00451C0A" w:rsidP="009E643D">
      <w:pPr>
        <w:pStyle w:val="Paragraphedeliste"/>
        <w:numPr>
          <w:ilvl w:val="0"/>
          <w:numId w:val="28"/>
        </w:numPr>
        <w:tabs>
          <w:tab w:val="left" w:pos="-1440"/>
        </w:tabs>
        <w:spacing w:line="240" w:lineRule="auto"/>
        <w:jc w:val="both"/>
        <w:rPr>
          <w:rFonts w:cstheme="minorHAnsi"/>
          <w:color w:val="002060"/>
        </w:rPr>
      </w:pPr>
      <w:r w:rsidRPr="009E643D">
        <w:rPr>
          <w:rFonts w:cstheme="minorHAnsi"/>
          <w:color w:val="002060"/>
        </w:rPr>
        <w:t>Quartier Chaussée d’</w:t>
      </w:r>
      <w:proofErr w:type="spellStart"/>
      <w:r w:rsidRPr="009E643D">
        <w:rPr>
          <w:rFonts w:cstheme="minorHAnsi"/>
          <w:color w:val="002060"/>
        </w:rPr>
        <w:t>Haecht</w:t>
      </w:r>
      <w:proofErr w:type="spellEnd"/>
    </w:p>
    <w:p w14:paraId="32F62288" w14:textId="77777777" w:rsidR="00451C0A" w:rsidRPr="009E643D" w:rsidRDefault="00451C0A" w:rsidP="009E643D">
      <w:pPr>
        <w:pStyle w:val="Paragraphedeliste"/>
        <w:numPr>
          <w:ilvl w:val="0"/>
          <w:numId w:val="28"/>
        </w:numPr>
        <w:tabs>
          <w:tab w:val="left" w:pos="-1440"/>
        </w:tabs>
        <w:spacing w:line="240" w:lineRule="auto"/>
        <w:jc w:val="both"/>
        <w:rPr>
          <w:rFonts w:cstheme="minorHAnsi"/>
          <w:color w:val="002060"/>
        </w:rPr>
      </w:pPr>
      <w:r w:rsidRPr="009E643D">
        <w:rPr>
          <w:rFonts w:cstheme="minorHAnsi"/>
          <w:color w:val="002060"/>
        </w:rPr>
        <w:t>Quartier gare de Schaerbeek</w:t>
      </w:r>
    </w:p>
    <w:p w14:paraId="27977973" w14:textId="77777777" w:rsidR="00451C0A" w:rsidRPr="009E643D" w:rsidRDefault="00451C0A" w:rsidP="009E643D">
      <w:pPr>
        <w:pStyle w:val="Paragraphedeliste"/>
        <w:numPr>
          <w:ilvl w:val="0"/>
          <w:numId w:val="28"/>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Helmet</w:t>
      </w:r>
      <w:proofErr w:type="spellEnd"/>
    </w:p>
    <w:p w14:paraId="791AF389" w14:textId="77777777" w:rsidR="00451C0A" w:rsidRPr="009E643D" w:rsidRDefault="00451C0A" w:rsidP="009E643D">
      <w:pPr>
        <w:pStyle w:val="Paragraphedeliste"/>
        <w:numPr>
          <w:ilvl w:val="0"/>
          <w:numId w:val="28"/>
        </w:numPr>
        <w:tabs>
          <w:tab w:val="left" w:pos="-1440"/>
        </w:tabs>
        <w:spacing w:line="240" w:lineRule="auto"/>
        <w:jc w:val="both"/>
        <w:rPr>
          <w:rFonts w:cstheme="minorHAnsi"/>
          <w:color w:val="002060"/>
        </w:rPr>
      </w:pPr>
      <w:r w:rsidRPr="009E643D">
        <w:rPr>
          <w:rFonts w:cstheme="minorHAnsi"/>
          <w:color w:val="002060"/>
        </w:rPr>
        <w:t>Quartier Nord</w:t>
      </w:r>
    </w:p>
    <w:p w14:paraId="19FDC8E8" w14:textId="77777777" w:rsidR="00451C0A" w:rsidRPr="009E643D" w:rsidRDefault="00451C0A" w:rsidP="009E643D">
      <w:pPr>
        <w:pStyle w:val="Paragraphedeliste"/>
        <w:numPr>
          <w:ilvl w:val="0"/>
          <w:numId w:val="28"/>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Reyers</w:t>
      </w:r>
      <w:proofErr w:type="spellEnd"/>
    </w:p>
    <w:p w14:paraId="381122C1" w14:textId="77777777" w:rsidR="00451C0A" w:rsidRPr="009E643D" w:rsidRDefault="00451C0A" w:rsidP="009E643D">
      <w:pPr>
        <w:tabs>
          <w:tab w:val="left" w:pos="-1440"/>
        </w:tabs>
        <w:spacing w:line="240" w:lineRule="auto"/>
        <w:jc w:val="both"/>
        <w:rPr>
          <w:rFonts w:cstheme="minorHAnsi"/>
          <w:color w:val="002060"/>
        </w:rPr>
      </w:pPr>
    </w:p>
    <w:p w14:paraId="046F21FB" w14:textId="77777777" w:rsidR="00451C0A" w:rsidRPr="009E643D" w:rsidRDefault="00451C0A" w:rsidP="009E643D">
      <w:pPr>
        <w:tabs>
          <w:tab w:val="left" w:pos="-1440"/>
        </w:tabs>
        <w:spacing w:line="240" w:lineRule="auto"/>
        <w:jc w:val="both"/>
        <w:rPr>
          <w:rFonts w:cstheme="minorHAnsi"/>
          <w:b/>
          <w:color w:val="002060"/>
          <w:u w:val="single"/>
        </w:rPr>
      </w:pPr>
      <w:r w:rsidRPr="009E643D">
        <w:rPr>
          <w:rFonts w:cstheme="minorHAnsi"/>
          <w:b/>
          <w:color w:val="002060"/>
          <w:u w:val="single"/>
        </w:rPr>
        <w:t>Pour les autres communes situées sur le territoire de la région bruxelloise – volet général</w:t>
      </w:r>
    </w:p>
    <w:p w14:paraId="367741D2" w14:textId="0A305EF0" w:rsidR="00451C0A" w:rsidRPr="000E1B99" w:rsidRDefault="000E1B99" w:rsidP="009E643D">
      <w:pPr>
        <w:tabs>
          <w:tab w:val="left" w:pos="-1440"/>
        </w:tabs>
        <w:spacing w:line="240" w:lineRule="auto"/>
        <w:jc w:val="both"/>
        <w:rPr>
          <w:rFonts w:cstheme="minorHAnsi"/>
          <w:b/>
          <w:color w:val="002060"/>
        </w:rPr>
      </w:pPr>
      <w:r w:rsidRPr="00941B9A">
        <w:rPr>
          <w:rFonts w:cstheme="minorHAnsi"/>
          <w:b/>
          <w:color w:val="002060"/>
          <w:highlight w:val="yellow"/>
        </w:rPr>
        <w:t>Outre les quartiers prioritaires des communes éligibles.</w:t>
      </w:r>
    </w:p>
    <w:p w14:paraId="1824F281" w14:textId="77777777" w:rsidR="00451C0A" w:rsidRPr="009E643D" w:rsidRDefault="009504B0" w:rsidP="009E643D">
      <w:pPr>
        <w:tabs>
          <w:tab w:val="left" w:pos="-1440"/>
        </w:tabs>
        <w:spacing w:line="240" w:lineRule="auto"/>
        <w:jc w:val="both"/>
        <w:rPr>
          <w:rFonts w:cstheme="minorHAnsi"/>
          <w:b/>
          <w:color w:val="002060"/>
        </w:rPr>
      </w:pPr>
      <w:r w:rsidRPr="009E643D">
        <w:rPr>
          <w:rFonts w:cstheme="minorHAnsi"/>
          <w:color w:val="002060"/>
        </w:rPr>
        <w:t>1</w:t>
      </w:r>
      <w:r w:rsidR="001309E0" w:rsidRPr="009E643D">
        <w:rPr>
          <w:rFonts w:cstheme="minorHAnsi"/>
          <w:color w:val="002060"/>
        </w:rPr>
        <w:t>°</w:t>
      </w:r>
      <w:r w:rsidR="00451C0A" w:rsidRPr="009E643D">
        <w:rPr>
          <w:rFonts w:cstheme="minorHAnsi"/>
          <w:color w:val="002060"/>
        </w:rPr>
        <w:t xml:space="preserve"> </w:t>
      </w:r>
      <w:r w:rsidR="00451C0A" w:rsidRPr="009E643D">
        <w:rPr>
          <w:rFonts w:cstheme="minorHAnsi"/>
          <w:b/>
          <w:color w:val="002060"/>
        </w:rPr>
        <w:t>B</w:t>
      </w:r>
      <w:r w:rsidR="001309E0" w:rsidRPr="009E643D">
        <w:rPr>
          <w:rFonts w:cstheme="minorHAnsi"/>
          <w:b/>
          <w:color w:val="002060"/>
        </w:rPr>
        <w:t>erchem-</w:t>
      </w:r>
      <w:r w:rsidR="00451C0A" w:rsidRPr="009E643D">
        <w:rPr>
          <w:rFonts w:cstheme="minorHAnsi"/>
          <w:b/>
          <w:color w:val="002060"/>
        </w:rPr>
        <w:t>Saint</w:t>
      </w:r>
      <w:r w:rsidR="001309E0" w:rsidRPr="009E643D">
        <w:rPr>
          <w:rFonts w:cstheme="minorHAnsi"/>
          <w:b/>
          <w:color w:val="002060"/>
        </w:rPr>
        <w:t>e</w:t>
      </w:r>
      <w:r w:rsidR="00451C0A" w:rsidRPr="009E643D">
        <w:rPr>
          <w:rFonts w:cstheme="minorHAnsi"/>
          <w:b/>
          <w:color w:val="002060"/>
        </w:rPr>
        <w:t>-Agathe</w:t>
      </w:r>
    </w:p>
    <w:p w14:paraId="5C77F0D7" w14:textId="77777777" w:rsidR="001309E0" w:rsidRPr="009E643D" w:rsidRDefault="001309E0" w:rsidP="009E643D">
      <w:pPr>
        <w:tabs>
          <w:tab w:val="left" w:pos="-1440"/>
        </w:tabs>
        <w:spacing w:line="240" w:lineRule="auto"/>
        <w:jc w:val="both"/>
        <w:rPr>
          <w:rFonts w:cstheme="minorHAnsi"/>
          <w:color w:val="002060"/>
        </w:rPr>
      </w:pPr>
    </w:p>
    <w:p w14:paraId="005F47DE" w14:textId="77777777" w:rsidR="00451C0A" w:rsidRPr="009E643D" w:rsidRDefault="001309E0" w:rsidP="009E643D">
      <w:pPr>
        <w:pStyle w:val="Paragraphedeliste"/>
        <w:numPr>
          <w:ilvl w:val="0"/>
          <w:numId w:val="31"/>
        </w:numPr>
        <w:tabs>
          <w:tab w:val="left" w:pos="-1440"/>
        </w:tabs>
        <w:spacing w:line="240" w:lineRule="auto"/>
        <w:jc w:val="both"/>
        <w:rPr>
          <w:rFonts w:cstheme="minorHAnsi"/>
          <w:color w:val="002060"/>
        </w:rPr>
      </w:pPr>
      <w:r w:rsidRPr="009E643D">
        <w:rPr>
          <w:rFonts w:cstheme="minorHAnsi"/>
          <w:color w:val="002060"/>
        </w:rPr>
        <w:t>Quartier Berchem centre</w:t>
      </w:r>
    </w:p>
    <w:p w14:paraId="6254C85E" w14:textId="31B32076" w:rsidR="001309E0" w:rsidRDefault="001309E0" w:rsidP="009E643D">
      <w:pPr>
        <w:tabs>
          <w:tab w:val="left" w:pos="-1440"/>
        </w:tabs>
        <w:spacing w:line="240" w:lineRule="auto"/>
        <w:jc w:val="both"/>
        <w:rPr>
          <w:rFonts w:cstheme="minorHAnsi"/>
          <w:color w:val="002060"/>
        </w:rPr>
      </w:pPr>
    </w:p>
    <w:p w14:paraId="3FF1257C" w14:textId="2137DEFD" w:rsidR="0061797F" w:rsidRDefault="0061797F" w:rsidP="009E643D">
      <w:pPr>
        <w:tabs>
          <w:tab w:val="left" w:pos="-1440"/>
        </w:tabs>
        <w:spacing w:line="240" w:lineRule="auto"/>
        <w:jc w:val="both"/>
        <w:rPr>
          <w:rFonts w:cstheme="minorHAnsi"/>
          <w:color w:val="002060"/>
        </w:rPr>
      </w:pPr>
    </w:p>
    <w:p w14:paraId="77725AAF" w14:textId="77777777" w:rsidR="0061797F" w:rsidRPr="009E643D" w:rsidRDefault="0061797F" w:rsidP="009E643D">
      <w:pPr>
        <w:tabs>
          <w:tab w:val="left" w:pos="-1440"/>
        </w:tabs>
        <w:spacing w:line="240" w:lineRule="auto"/>
        <w:jc w:val="both"/>
        <w:rPr>
          <w:rFonts w:cstheme="minorHAnsi"/>
          <w:color w:val="002060"/>
        </w:rPr>
      </w:pPr>
    </w:p>
    <w:p w14:paraId="6997AB3E" w14:textId="77777777" w:rsidR="001309E0" w:rsidRPr="009E643D" w:rsidRDefault="001309E0" w:rsidP="009E643D">
      <w:pPr>
        <w:pStyle w:val="Paragraphedeliste"/>
        <w:tabs>
          <w:tab w:val="left" w:pos="-1440"/>
        </w:tabs>
        <w:spacing w:line="240" w:lineRule="auto"/>
        <w:jc w:val="both"/>
        <w:rPr>
          <w:rFonts w:cstheme="minorHAnsi"/>
          <w:b/>
          <w:color w:val="002060"/>
        </w:rPr>
      </w:pPr>
    </w:p>
    <w:p w14:paraId="7A9163BA" w14:textId="77777777" w:rsidR="00451C0A"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2</w:t>
      </w:r>
      <w:r w:rsidR="00451C0A" w:rsidRPr="009E643D">
        <w:rPr>
          <w:rFonts w:cstheme="minorHAnsi"/>
          <w:color w:val="002060"/>
        </w:rPr>
        <w:t xml:space="preserve">° </w:t>
      </w:r>
      <w:r w:rsidR="00451C0A" w:rsidRPr="009E643D">
        <w:rPr>
          <w:rFonts w:cstheme="minorHAnsi"/>
          <w:b/>
          <w:color w:val="002060"/>
        </w:rPr>
        <w:t>Evere</w:t>
      </w:r>
    </w:p>
    <w:p w14:paraId="36ABE097" w14:textId="77777777" w:rsidR="00451C0A" w:rsidRPr="009E643D" w:rsidRDefault="00451C0A" w:rsidP="009E643D">
      <w:pPr>
        <w:tabs>
          <w:tab w:val="left" w:pos="-1440"/>
        </w:tabs>
        <w:spacing w:line="240" w:lineRule="auto"/>
        <w:jc w:val="both"/>
        <w:rPr>
          <w:rFonts w:cstheme="minorHAnsi"/>
          <w:b/>
          <w:color w:val="002060"/>
        </w:rPr>
      </w:pPr>
    </w:p>
    <w:p w14:paraId="7AD3CACE" w14:textId="77777777" w:rsidR="00451C0A" w:rsidRPr="009E643D" w:rsidRDefault="00451C0A" w:rsidP="009E643D">
      <w:pPr>
        <w:pStyle w:val="Paragraphedeliste"/>
        <w:numPr>
          <w:ilvl w:val="0"/>
          <w:numId w:val="29"/>
        </w:numPr>
        <w:tabs>
          <w:tab w:val="left" w:pos="-1440"/>
        </w:tabs>
        <w:spacing w:line="240" w:lineRule="auto"/>
        <w:jc w:val="both"/>
        <w:rPr>
          <w:rFonts w:cstheme="minorHAnsi"/>
          <w:b/>
          <w:color w:val="002060"/>
        </w:rPr>
      </w:pPr>
      <w:r w:rsidRPr="009E643D">
        <w:rPr>
          <w:rFonts w:cstheme="minorHAnsi"/>
          <w:color w:val="002060"/>
        </w:rPr>
        <w:t>Quartier Avenue Leopold III</w:t>
      </w:r>
    </w:p>
    <w:p w14:paraId="2A184BC1" w14:textId="77777777" w:rsidR="00451C0A" w:rsidRPr="009E643D" w:rsidRDefault="00451C0A" w:rsidP="009E643D">
      <w:pPr>
        <w:pStyle w:val="Paragraphedeliste"/>
        <w:numPr>
          <w:ilvl w:val="0"/>
          <w:numId w:val="29"/>
        </w:numPr>
        <w:tabs>
          <w:tab w:val="left" w:pos="-1440"/>
        </w:tabs>
        <w:spacing w:line="240" w:lineRule="auto"/>
        <w:jc w:val="both"/>
        <w:rPr>
          <w:rFonts w:cstheme="minorHAnsi"/>
          <w:b/>
          <w:color w:val="002060"/>
        </w:rPr>
      </w:pPr>
      <w:r w:rsidRPr="009E643D">
        <w:rPr>
          <w:rFonts w:cstheme="minorHAnsi"/>
          <w:color w:val="002060"/>
        </w:rPr>
        <w:t xml:space="preserve">Quartier </w:t>
      </w:r>
      <w:proofErr w:type="spellStart"/>
      <w:r w:rsidRPr="009E643D">
        <w:rPr>
          <w:rFonts w:cstheme="minorHAnsi"/>
          <w:color w:val="002060"/>
        </w:rPr>
        <w:t>Paduwa</w:t>
      </w:r>
      <w:proofErr w:type="spellEnd"/>
    </w:p>
    <w:p w14:paraId="011EFBF7" w14:textId="77777777" w:rsidR="00451C0A" w:rsidRPr="009E643D" w:rsidRDefault="00451C0A" w:rsidP="009E643D">
      <w:pPr>
        <w:pStyle w:val="Paragraphedeliste"/>
        <w:numPr>
          <w:ilvl w:val="0"/>
          <w:numId w:val="29"/>
        </w:numPr>
        <w:tabs>
          <w:tab w:val="left" w:pos="-1440"/>
        </w:tabs>
        <w:spacing w:line="240" w:lineRule="auto"/>
        <w:jc w:val="both"/>
        <w:rPr>
          <w:rFonts w:cstheme="minorHAnsi"/>
          <w:b/>
          <w:color w:val="002060"/>
        </w:rPr>
      </w:pPr>
      <w:r w:rsidRPr="009E643D">
        <w:rPr>
          <w:rFonts w:cstheme="minorHAnsi"/>
          <w:color w:val="002060"/>
        </w:rPr>
        <w:t>Quartier Conscience</w:t>
      </w:r>
    </w:p>
    <w:p w14:paraId="1CB4E5D6" w14:textId="77777777" w:rsidR="00451C0A" w:rsidRPr="009E643D" w:rsidRDefault="00451C0A" w:rsidP="009E643D">
      <w:pPr>
        <w:pStyle w:val="Paragraphedeliste"/>
        <w:numPr>
          <w:ilvl w:val="0"/>
          <w:numId w:val="29"/>
        </w:numPr>
        <w:tabs>
          <w:tab w:val="left" w:pos="-1440"/>
        </w:tabs>
        <w:spacing w:line="240" w:lineRule="auto"/>
        <w:jc w:val="both"/>
        <w:rPr>
          <w:rFonts w:cstheme="minorHAnsi"/>
          <w:b/>
          <w:color w:val="002060"/>
        </w:rPr>
      </w:pPr>
      <w:r w:rsidRPr="009E643D">
        <w:rPr>
          <w:rFonts w:cstheme="minorHAnsi"/>
          <w:color w:val="002060"/>
        </w:rPr>
        <w:t>Quartier Paix</w:t>
      </w:r>
    </w:p>
    <w:p w14:paraId="62E1F192" w14:textId="77777777" w:rsidR="00451C0A" w:rsidRPr="009E643D" w:rsidRDefault="00451C0A" w:rsidP="009E643D">
      <w:pPr>
        <w:tabs>
          <w:tab w:val="left" w:pos="-1440"/>
        </w:tabs>
        <w:spacing w:line="240" w:lineRule="auto"/>
        <w:jc w:val="both"/>
        <w:rPr>
          <w:rFonts w:cstheme="minorHAnsi"/>
          <w:b/>
          <w:color w:val="002060"/>
        </w:rPr>
      </w:pPr>
    </w:p>
    <w:p w14:paraId="10FD678A" w14:textId="77777777" w:rsidR="00451C0A"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3</w:t>
      </w:r>
      <w:r w:rsidR="00451C0A" w:rsidRPr="009E643D">
        <w:rPr>
          <w:rFonts w:cstheme="minorHAnsi"/>
          <w:color w:val="002060"/>
        </w:rPr>
        <w:t xml:space="preserve">° </w:t>
      </w:r>
      <w:r w:rsidR="00451C0A" w:rsidRPr="009E643D">
        <w:rPr>
          <w:rFonts w:cstheme="minorHAnsi"/>
          <w:b/>
          <w:color w:val="002060"/>
        </w:rPr>
        <w:t>Ganshoren</w:t>
      </w:r>
    </w:p>
    <w:p w14:paraId="6479CDBB" w14:textId="77777777" w:rsidR="001309E0" w:rsidRPr="009E643D" w:rsidRDefault="001309E0" w:rsidP="009E643D">
      <w:pPr>
        <w:tabs>
          <w:tab w:val="left" w:pos="-1440"/>
        </w:tabs>
        <w:spacing w:line="240" w:lineRule="auto"/>
        <w:jc w:val="both"/>
        <w:rPr>
          <w:rFonts w:cstheme="minorHAnsi"/>
          <w:b/>
          <w:color w:val="002060"/>
        </w:rPr>
      </w:pPr>
    </w:p>
    <w:p w14:paraId="2FD66C68" w14:textId="77777777" w:rsidR="001309E0" w:rsidRPr="009E643D" w:rsidRDefault="001309E0" w:rsidP="009E643D">
      <w:pPr>
        <w:pStyle w:val="Paragraphedeliste"/>
        <w:numPr>
          <w:ilvl w:val="0"/>
          <w:numId w:val="32"/>
        </w:numPr>
        <w:tabs>
          <w:tab w:val="left" w:pos="-1440"/>
        </w:tabs>
        <w:spacing w:line="240" w:lineRule="auto"/>
        <w:jc w:val="both"/>
        <w:rPr>
          <w:rFonts w:cstheme="minorHAnsi"/>
          <w:color w:val="002060"/>
        </w:rPr>
      </w:pPr>
      <w:r w:rsidRPr="009E643D">
        <w:rPr>
          <w:rFonts w:cstheme="minorHAnsi"/>
          <w:color w:val="002060"/>
        </w:rPr>
        <w:t>Quartier Ganshoren centre</w:t>
      </w:r>
    </w:p>
    <w:p w14:paraId="500993B8" w14:textId="77777777" w:rsidR="001309E0" w:rsidRPr="009E643D" w:rsidRDefault="001309E0" w:rsidP="009E643D">
      <w:pPr>
        <w:pStyle w:val="Paragraphedeliste"/>
        <w:numPr>
          <w:ilvl w:val="0"/>
          <w:numId w:val="32"/>
        </w:numPr>
        <w:tabs>
          <w:tab w:val="left" w:pos="-1440"/>
        </w:tabs>
        <w:spacing w:line="240" w:lineRule="auto"/>
        <w:jc w:val="both"/>
        <w:rPr>
          <w:rFonts w:cstheme="minorHAnsi"/>
          <w:color w:val="002060"/>
        </w:rPr>
      </w:pPr>
      <w:r w:rsidRPr="009E643D">
        <w:rPr>
          <w:rFonts w:cstheme="minorHAnsi"/>
          <w:color w:val="002060"/>
        </w:rPr>
        <w:t>Quartier Villas</w:t>
      </w:r>
    </w:p>
    <w:p w14:paraId="1A74CDB1" w14:textId="77777777" w:rsidR="001309E0" w:rsidRPr="009E643D" w:rsidRDefault="001309E0" w:rsidP="009E643D">
      <w:pPr>
        <w:pStyle w:val="Paragraphedeliste"/>
        <w:tabs>
          <w:tab w:val="left" w:pos="-1440"/>
        </w:tabs>
        <w:spacing w:line="240" w:lineRule="auto"/>
        <w:jc w:val="both"/>
        <w:rPr>
          <w:rFonts w:cstheme="minorHAnsi"/>
          <w:color w:val="002060"/>
        </w:rPr>
      </w:pPr>
    </w:p>
    <w:p w14:paraId="0E03BC98" w14:textId="77777777" w:rsidR="00451C0A"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4</w:t>
      </w:r>
      <w:r w:rsidR="00451C0A" w:rsidRPr="009E643D">
        <w:rPr>
          <w:rFonts w:cstheme="minorHAnsi"/>
          <w:color w:val="002060"/>
        </w:rPr>
        <w:t xml:space="preserve">° </w:t>
      </w:r>
      <w:r w:rsidR="00451C0A" w:rsidRPr="009E643D">
        <w:rPr>
          <w:rFonts w:cstheme="minorHAnsi"/>
          <w:b/>
          <w:color w:val="002060"/>
        </w:rPr>
        <w:t>Jette</w:t>
      </w:r>
    </w:p>
    <w:p w14:paraId="4066DD06" w14:textId="77777777" w:rsidR="00451C0A" w:rsidRPr="009E643D" w:rsidRDefault="00451C0A" w:rsidP="009E643D">
      <w:pPr>
        <w:tabs>
          <w:tab w:val="left" w:pos="-1440"/>
        </w:tabs>
        <w:spacing w:line="240" w:lineRule="auto"/>
        <w:jc w:val="both"/>
        <w:rPr>
          <w:rFonts w:cstheme="minorHAnsi"/>
          <w:b/>
          <w:color w:val="002060"/>
        </w:rPr>
      </w:pPr>
    </w:p>
    <w:p w14:paraId="453A05CC" w14:textId="77777777" w:rsidR="00451C0A" w:rsidRPr="009E643D" w:rsidRDefault="001309E0" w:rsidP="009E643D">
      <w:pPr>
        <w:pStyle w:val="Paragraphedeliste"/>
        <w:numPr>
          <w:ilvl w:val="0"/>
          <w:numId w:val="30"/>
        </w:numPr>
        <w:tabs>
          <w:tab w:val="left" w:pos="-1440"/>
        </w:tabs>
        <w:spacing w:line="240" w:lineRule="auto"/>
        <w:jc w:val="both"/>
        <w:rPr>
          <w:rFonts w:cstheme="minorHAnsi"/>
          <w:b/>
          <w:color w:val="002060"/>
        </w:rPr>
      </w:pPr>
      <w:r w:rsidRPr="009E643D">
        <w:rPr>
          <w:rFonts w:cstheme="minorHAnsi"/>
          <w:color w:val="002060"/>
        </w:rPr>
        <w:t xml:space="preserve">Quartier </w:t>
      </w:r>
      <w:proofErr w:type="spellStart"/>
      <w:r w:rsidRPr="009E643D">
        <w:rPr>
          <w:rFonts w:cstheme="minorHAnsi"/>
          <w:color w:val="002060"/>
        </w:rPr>
        <w:t>Houba</w:t>
      </w:r>
      <w:proofErr w:type="spellEnd"/>
    </w:p>
    <w:p w14:paraId="5DFD3C0C" w14:textId="77777777" w:rsidR="001309E0" w:rsidRPr="009E643D" w:rsidRDefault="001309E0" w:rsidP="009E643D">
      <w:pPr>
        <w:pStyle w:val="Paragraphedeliste"/>
        <w:numPr>
          <w:ilvl w:val="0"/>
          <w:numId w:val="30"/>
        </w:numPr>
        <w:tabs>
          <w:tab w:val="left" w:pos="-1440"/>
        </w:tabs>
        <w:spacing w:line="240" w:lineRule="auto"/>
        <w:jc w:val="both"/>
        <w:rPr>
          <w:rFonts w:cstheme="minorHAnsi"/>
          <w:b/>
          <w:color w:val="002060"/>
        </w:rPr>
      </w:pPr>
      <w:r w:rsidRPr="009E643D">
        <w:rPr>
          <w:rFonts w:cstheme="minorHAnsi"/>
          <w:color w:val="002060"/>
        </w:rPr>
        <w:t xml:space="preserve">Quartier </w:t>
      </w:r>
      <w:proofErr w:type="spellStart"/>
      <w:r w:rsidRPr="009E643D">
        <w:rPr>
          <w:rFonts w:cstheme="minorHAnsi"/>
          <w:color w:val="002060"/>
        </w:rPr>
        <w:t>Woeste</w:t>
      </w:r>
      <w:proofErr w:type="spellEnd"/>
    </w:p>
    <w:p w14:paraId="56F58980" w14:textId="77777777" w:rsidR="001309E0" w:rsidRPr="009E643D" w:rsidRDefault="001309E0" w:rsidP="009E643D">
      <w:pPr>
        <w:pStyle w:val="Paragraphedeliste"/>
        <w:tabs>
          <w:tab w:val="left" w:pos="-1440"/>
        </w:tabs>
        <w:spacing w:line="240" w:lineRule="auto"/>
        <w:jc w:val="both"/>
        <w:rPr>
          <w:rFonts w:cstheme="minorHAnsi"/>
          <w:b/>
          <w:color w:val="002060"/>
        </w:rPr>
      </w:pPr>
    </w:p>
    <w:p w14:paraId="24A8D7FB" w14:textId="77777777" w:rsidR="00451C0A"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5</w:t>
      </w:r>
      <w:r w:rsidR="00451C0A" w:rsidRPr="009E643D">
        <w:rPr>
          <w:rFonts w:cstheme="minorHAnsi"/>
          <w:color w:val="002060"/>
        </w:rPr>
        <w:t xml:space="preserve">° </w:t>
      </w:r>
      <w:r w:rsidR="00451C0A" w:rsidRPr="009E643D">
        <w:rPr>
          <w:rFonts w:cstheme="minorHAnsi"/>
          <w:b/>
          <w:color w:val="002060"/>
        </w:rPr>
        <w:t>Koekelberg</w:t>
      </w:r>
    </w:p>
    <w:p w14:paraId="7C7281E9" w14:textId="77777777" w:rsidR="00451C0A" w:rsidRPr="009E643D" w:rsidRDefault="00451C0A" w:rsidP="009E643D">
      <w:pPr>
        <w:tabs>
          <w:tab w:val="left" w:pos="-1440"/>
        </w:tabs>
        <w:spacing w:line="240" w:lineRule="auto"/>
        <w:jc w:val="both"/>
        <w:rPr>
          <w:rFonts w:cstheme="minorHAnsi"/>
          <w:b/>
          <w:color w:val="002060"/>
        </w:rPr>
      </w:pPr>
    </w:p>
    <w:p w14:paraId="4FEEBDA8" w14:textId="77777777" w:rsidR="001309E0" w:rsidRPr="009E643D" w:rsidRDefault="001309E0" w:rsidP="009E643D">
      <w:pPr>
        <w:pStyle w:val="Paragraphedeliste"/>
        <w:numPr>
          <w:ilvl w:val="0"/>
          <w:numId w:val="33"/>
        </w:numPr>
        <w:tabs>
          <w:tab w:val="left" w:pos="-1440"/>
        </w:tabs>
        <w:spacing w:line="240" w:lineRule="auto"/>
        <w:jc w:val="both"/>
        <w:rPr>
          <w:rFonts w:cstheme="minorHAnsi"/>
          <w:color w:val="002060"/>
        </w:rPr>
      </w:pPr>
      <w:r w:rsidRPr="009E643D">
        <w:rPr>
          <w:rFonts w:cstheme="minorHAnsi"/>
          <w:color w:val="002060"/>
        </w:rPr>
        <w:t>Quartier Koekelberg</w:t>
      </w:r>
    </w:p>
    <w:p w14:paraId="14EEB32C" w14:textId="77777777" w:rsidR="001309E0" w:rsidRPr="009E643D" w:rsidRDefault="001309E0" w:rsidP="009E643D">
      <w:pPr>
        <w:pStyle w:val="Paragraphedeliste"/>
        <w:tabs>
          <w:tab w:val="left" w:pos="-1440"/>
        </w:tabs>
        <w:spacing w:line="240" w:lineRule="auto"/>
        <w:jc w:val="both"/>
        <w:rPr>
          <w:rFonts w:cstheme="minorHAnsi"/>
          <w:color w:val="002060"/>
        </w:rPr>
      </w:pPr>
    </w:p>
    <w:p w14:paraId="245C49FF" w14:textId="77777777" w:rsidR="00451C0A"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6</w:t>
      </w:r>
      <w:r w:rsidR="00451C0A" w:rsidRPr="009E643D">
        <w:rPr>
          <w:rFonts w:cstheme="minorHAnsi"/>
          <w:color w:val="002060"/>
        </w:rPr>
        <w:t xml:space="preserve">° </w:t>
      </w:r>
      <w:r w:rsidR="00451C0A" w:rsidRPr="009E643D">
        <w:rPr>
          <w:rFonts w:cstheme="minorHAnsi"/>
          <w:b/>
          <w:color w:val="002060"/>
        </w:rPr>
        <w:t>Uccle</w:t>
      </w:r>
    </w:p>
    <w:p w14:paraId="038F7928" w14:textId="77777777" w:rsidR="001309E0" w:rsidRPr="009E643D" w:rsidRDefault="001309E0" w:rsidP="009E643D">
      <w:pPr>
        <w:tabs>
          <w:tab w:val="left" w:pos="-1440"/>
        </w:tabs>
        <w:spacing w:line="240" w:lineRule="auto"/>
        <w:jc w:val="both"/>
        <w:rPr>
          <w:rFonts w:cstheme="minorHAnsi"/>
          <w:b/>
          <w:color w:val="002060"/>
        </w:rPr>
      </w:pPr>
    </w:p>
    <w:p w14:paraId="3227ABE1" w14:textId="77777777" w:rsidR="001309E0" w:rsidRPr="009E643D" w:rsidRDefault="001309E0" w:rsidP="009E643D">
      <w:pPr>
        <w:pStyle w:val="Paragraphedeliste"/>
        <w:numPr>
          <w:ilvl w:val="0"/>
          <w:numId w:val="33"/>
        </w:numPr>
        <w:tabs>
          <w:tab w:val="left" w:pos="-1440"/>
        </w:tabs>
        <w:spacing w:line="240" w:lineRule="auto"/>
        <w:jc w:val="both"/>
        <w:rPr>
          <w:rFonts w:cstheme="minorHAnsi"/>
          <w:color w:val="002060"/>
        </w:rPr>
      </w:pPr>
      <w:r w:rsidRPr="009E643D">
        <w:rPr>
          <w:rFonts w:cstheme="minorHAnsi"/>
          <w:color w:val="002060"/>
        </w:rPr>
        <w:t>Quartier Globe</w:t>
      </w:r>
    </w:p>
    <w:p w14:paraId="36F9A0FE" w14:textId="77777777" w:rsidR="001309E0" w:rsidRPr="009E643D" w:rsidRDefault="001309E0" w:rsidP="009E643D">
      <w:pPr>
        <w:pStyle w:val="Paragraphedeliste"/>
        <w:numPr>
          <w:ilvl w:val="0"/>
          <w:numId w:val="33"/>
        </w:numPr>
        <w:tabs>
          <w:tab w:val="left" w:pos="-1440"/>
        </w:tabs>
        <w:spacing w:line="240" w:lineRule="auto"/>
        <w:jc w:val="both"/>
        <w:rPr>
          <w:rFonts w:cstheme="minorHAnsi"/>
          <w:color w:val="002060"/>
        </w:rPr>
      </w:pPr>
      <w:r w:rsidRPr="009E643D">
        <w:rPr>
          <w:rFonts w:cstheme="minorHAnsi"/>
          <w:color w:val="002060"/>
        </w:rPr>
        <w:t xml:space="preserve">Quartier </w:t>
      </w:r>
      <w:proofErr w:type="spellStart"/>
      <w:r w:rsidRPr="009E643D">
        <w:rPr>
          <w:rFonts w:cstheme="minorHAnsi"/>
          <w:color w:val="002060"/>
        </w:rPr>
        <w:t>Kriekenput</w:t>
      </w:r>
      <w:proofErr w:type="spellEnd"/>
      <w:r w:rsidRPr="009E643D">
        <w:rPr>
          <w:rFonts w:cstheme="minorHAnsi"/>
          <w:color w:val="002060"/>
        </w:rPr>
        <w:t xml:space="preserve"> - </w:t>
      </w:r>
      <w:proofErr w:type="spellStart"/>
      <w:r w:rsidRPr="009E643D">
        <w:rPr>
          <w:rFonts w:cstheme="minorHAnsi"/>
          <w:color w:val="002060"/>
        </w:rPr>
        <w:t>Homborch</w:t>
      </w:r>
      <w:proofErr w:type="spellEnd"/>
      <w:r w:rsidRPr="009E643D">
        <w:rPr>
          <w:rFonts w:cstheme="minorHAnsi"/>
          <w:color w:val="002060"/>
        </w:rPr>
        <w:t xml:space="preserve"> - </w:t>
      </w:r>
      <w:proofErr w:type="spellStart"/>
      <w:r w:rsidRPr="009E643D">
        <w:rPr>
          <w:rFonts w:cstheme="minorHAnsi"/>
          <w:color w:val="002060"/>
        </w:rPr>
        <w:t>Verrewinkelg</w:t>
      </w:r>
      <w:proofErr w:type="spellEnd"/>
    </w:p>
    <w:p w14:paraId="21A20A57" w14:textId="77777777" w:rsidR="00451C0A" w:rsidRPr="009E643D" w:rsidRDefault="00451C0A" w:rsidP="009E643D">
      <w:pPr>
        <w:tabs>
          <w:tab w:val="left" w:pos="-1440"/>
        </w:tabs>
        <w:spacing w:line="240" w:lineRule="auto"/>
        <w:jc w:val="both"/>
        <w:rPr>
          <w:rFonts w:cstheme="minorHAnsi"/>
          <w:b/>
          <w:color w:val="002060"/>
        </w:rPr>
      </w:pPr>
    </w:p>
    <w:p w14:paraId="60736BD1" w14:textId="77777777" w:rsidR="00451C0A"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7</w:t>
      </w:r>
      <w:r w:rsidR="00451C0A" w:rsidRPr="009E643D">
        <w:rPr>
          <w:rFonts w:cstheme="minorHAnsi"/>
          <w:color w:val="002060"/>
        </w:rPr>
        <w:t xml:space="preserve">° </w:t>
      </w:r>
      <w:r w:rsidR="00451C0A" w:rsidRPr="009E643D">
        <w:rPr>
          <w:rFonts w:cstheme="minorHAnsi"/>
          <w:b/>
          <w:color w:val="002060"/>
        </w:rPr>
        <w:t>Watermael-Boitsfort</w:t>
      </w:r>
    </w:p>
    <w:p w14:paraId="46FC2451" w14:textId="77777777" w:rsidR="001309E0" w:rsidRPr="009E643D" w:rsidRDefault="001309E0" w:rsidP="009E643D">
      <w:pPr>
        <w:tabs>
          <w:tab w:val="left" w:pos="-1440"/>
        </w:tabs>
        <w:spacing w:line="240" w:lineRule="auto"/>
        <w:jc w:val="both"/>
        <w:rPr>
          <w:rFonts w:cstheme="minorHAnsi"/>
          <w:b/>
          <w:color w:val="002060"/>
        </w:rPr>
      </w:pPr>
    </w:p>
    <w:p w14:paraId="520A06C6" w14:textId="77777777" w:rsidR="001309E0" w:rsidRPr="009E643D" w:rsidRDefault="001309E0" w:rsidP="009E643D">
      <w:pPr>
        <w:pStyle w:val="Paragraphedeliste"/>
        <w:numPr>
          <w:ilvl w:val="0"/>
          <w:numId w:val="34"/>
        </w:numPr>
        <w:tabs>
          <w:tab w:val="left" w:pos="-1440"/>
        </w:tabs>
        <w:spacing w:line="240" w:lineRule="auto"/>
        <w:jc w:val="both"/>
        <w:rPr>
          <w:rFonts w:cstheme="minorHAnsi"/>
          <w:b/>
          <w:color w:val="002060"/>
        </w:rPr>
      </w:pPr>
      <w:r w:rsidRPr="009E643D">
        <w:rPr>
          <w:rFonts w:cstheme="minorHAnsi"/>
          <w:color w:val="002060"/>
        </w:rPr>
        <w:t>Quartier trois tilleuls</w:t>
      </w:r>
    </w:p>
    <w:p w14:paraId="65B2C17B" w14:textId="77777777" w:rsidR="001309E0" w:rsidRPr="009E643D" w:rsidRDefault="001309E0" w:rsidP="009E643D">
      <w:pPr>
        <w:pStyle w:val="Paragraphedeliste"/>
        <w:tabs>
          <w:tab w:val="left" w:pos="-1440"/>
        </w:tabs>
        <w:spacing w:line="240" w:lineRule="auto"/>
        <w:jc w:val="both"/>
        <w:rPr>
          <w:rFonts w:cstheme="minorHAnsi"/>
          <w:b/>
          <w:color w:val="002060"/>
        </w:rPr>
      </w:pPr>
    </w:p>
    <w:p w14:paraId="15B56693" w14:textId="77777777" w:rsidR="00451C0A" w:rsidRPr="009E643D" w:rsidRDefault="00284EAE" w:rsidP="009E643D">
      <w:pPr>
        <w:tabs>
          <w:tab w:val="left" w:pos="-1440"/>
        </w:tabs>
        <w:spacing w:line="240" w:lineRule="auto"/>
        <w:jc w:val="both"/>
        <w:rPr>
          <w:rFonts w:cstheme="minorHAnsi"/>
          <w:b/>
          <w:color w:val="002060"/>
        </w:rPr>
      </w:pPr>
      <w:r w:rsidRPr="009E643D">
        <w:rPr>
          <w:rFonts w:cstheme="minorHAnsi"/>
          <w:color w:val="002060"/>
        </w:rPr>
        <w:t>8</w:t>
      </w:r>
      <w:r w:rsidR="00451C0A" w:rsidRPr="009E643D">
        <w:rPr>
          <w:rFonts w:cstheme="minorHAnsi"/>
          <w:color w:val="002060"/>
        </w:rPr>
        <w:t xml:space="preserve">° </w:t>
      </w:r>
      <w:r w:rsidR="00451C0A" w:rsidRPr="009E643D">
        <w:rPr>
          <w:rFonts w:cstheme="minorHAnsi"/>
          <w:b/>
          <w:color w:val="002060"/>
        </w:rPr>
        <w:t>Woluwe-Saint-Lambert</w:t>
      </w:r>
    </w:p>
    <w:p w14:paraId="6B2CD58A" w14:textId="77777777" w:rsidR="001309E0" w:rsidRPr="009E643D" w:rsidRDefault="001309E0" w:rsidP="009E643D">
      <w:pPr>
        <w:tabs>
          <w:tab w:val="left" w:pos="-1440"/>
        </w:tabs>
        <w:spacing w:line="240" w:lineRule="auto"/>
        <w:jc w:val="both"/>
        <w:rPr>
          <w:rFonts w:cstheme="minorHAnsi"/>
          <w:b/>
          <w:color w:val="002060"/>
        </w:rPr>
      </w:pPr>
    </w:p>
    <w:p w14:paraId="17CB6CA5" w14:textId="3EB6CF39" w:rsidR="000F2FB1" w:rsidRPr="0061797F" w:rsidRDefault="001309E0" w:rsidP="0061797F">
      <w:pPr>
        <w:pStyle w:val="Paragraphedeliste"/>
        <w:numPr>
          <w:ilvl w:val="0"/>
          <w:numId w:val="34"/>
        </w:numPr>
        <w:spacing w:line="240" w:lineRule="auto"/>
        <w:rPr>
          <w:rFonts w:cstheme="minorHAnsi"/>
          <w:color w:val="002060"/>
        </w:rPr>
      </w:pPr>
      <w:r w:rsidRPr="0061797F">
        <w:rPr>
          <w:rFonts w:cstheme="minorHAnsi"/>
          <w:color w:val="002060"/>
        </w:rPr>
        <w:t xml:space="preserve">Quartier </w:t>
      </w:r>
      <w:proofErr w:type="spellStart"/>
      <w:r w:rsidR="0061797F">
        <w:rPr>
          <w:rFonts w:cstheme="minorHAnsi"/>
          <w:color w:val="002060"/>
        </w:rPr>
        <w:t>K</w:t>
      </w:r>
      <w:r w:rsidRPr="0061797F">
        <w:rPr>
          <w:rFonts w:cstheme="minorHAnsi"/>
          <w:color w:val="002060"/>
        </w:rPr>
        <w:t>appelleveld</w:t>
      </w:r>
      <w:proofErr w:type="spellEnd"/>
    </w:p>
    <w:p w14:paraId="5691FC30" w14:textId="77777777" w:rsidR="000F2FB1" w:rsidRPr="009E643D" w:rsidRDefault="000F2FB1">
      <w:pPr>
        <w:rPr>
          <w:rFonts w:cstheme="minorHAnsi"/>
          <w:color w:val="002060"/>
        </w:rPr>
      </w:pPr>
      <w:r w:rsidRPr="009E643D">
        <w:rPr>
          <w:rFonts w:cstheme="minorHAnsi"/>
          <w:color w:val="002060"/>
        </w:rPr>
        <w:br w:type="page"/>
      </w:r>
    </w:p>
    <w:p w14:paraId="5F7EDE0A" w14:textId="77777777" w:rsidR="00427823" w:rsidRPr="009E643D" w:rsidRDefault="00427823" w:rsidP="009E643D">
      <w:pPr>
        <w:spacing w:line="240" w:lineRule="auto"/>
        <w:rPr>
          <w:rFonts w:cstheme="minorHAnsi"/>
          <w:color w:val="002060"/>
        </w:rPr>
      </w:pPr>
    </w:p>
    <w:p w14:paraId="7213A4B2" w14:textId="23068871" w:rsidR="00427823" w:rsidRPr="009E643D" w:rsidRDefault="00427823" w:rsidP="009E643D">
      <w:pPr>
        <w:pBdr>
          <w:top w:val="single" w:sz="4" w:space="1" w:color="000000"/>
          <w:left w:val="single" w:sz="4" w:space="4" w:color="000000"/>
          <w:bottom w:val="single" w:sz="4" w:space="1" w:color="000000"/>
          <w:right w:val="single" w:sz="4" w:space="4" w:color="000000"/>
        </w:pBdr>
        <w:spacing w:line="240" w:lineRule="auto"/>
        <w:jc w:val="center"/>
        <w:rPr>
          <w:rFonts w:cstheme="minorHAnsi"/>
          <w:color w:val="002060"/>
        </w:rPr>
      </w:pPr>
      <w:r w:rsidRPr="009E643D">
        <w:rPr>
          <w:rFonts w:cstheme="minorHAnsi"/>
          <w:b/>
          <w:color w:val="002060"/>
        </w:rPr>
        <w:t>Annex</w:t>
      </w:r>
      <w:r w:rsidR="004D219F" w:rsidRPr="009E643D">
        <w:rPr>
          <w:rFonts w:cstheme="minorHAnsi"/>
          <w:b/>
          <w:color w:val="002060"/>
        </w:rPr>
        <w:t>e 2 : grille de cotation – Impulsion</w:t>
      </w:r>
      <w:r w:rsidR="00266B8D">
        <w:rPr>
          <w:rFonts w:cstheme="minorHAnsi"/>
          <w:b/>
          <w:color w:val="002060"/>
        </w:rPr>
        <w:t xml:space="preserve"> – volet général</w:t>
      </w:r>
    </w:p>
    <w:p w14:paraId="7A254601" w14:textId="77777777" w:rsidR="00F6258F" w:rsidRPr="00A5534D" w:rsidRDefault="00F6258F" w:rsidP="009E643D">
      <w:pPr>
        <w:spacing w:line="240" w:lineRule="auto"/>
        <w:jc w:val="both"/>
        <w:rPr>
          <w:rFonts w:cstheme="minorHAnsi"/>
          <w:color w:val="002060"/>
        </w:rPr>
      </w:pPr>
    </w:p>
    <w:tbl>
      <w:tblPr>
        <w:tblStyle w:val="Grilledutableau1"/>
        <w:tblW w:w="8926" w:type="dxa"/>
        <w:tblLayout w:type="fixed"/>
        <w:tblLook w:val="04A0" w:firstRow="1" w:lastRow="0" w:firstColumn="1" w:lastColumn="0" w:noHBand="0" w:noVBand="1"/>
      </w:tblPr>
      <w:tblGrid>
        <w:gridCol w:w="2469"/>
        <w:gridCol w:w="4078"/>
        <w:gridCol w:w="962"/>
        <w:gridCol w:w="1417"/>
      </w:tblGrid>
      <w:tr w:rsidR="000F2FB1" w:rsidRPr="00A5534D" w14:paraId="7304215D" w14:textId="77777777" w:rsidTr="00C853DF">
        <w:trPr>
          <w:trHeight w:val="458"/>
        </w:trPr>
        <w:tc>
          <w:tcPr>
            <w:tcW w:w="2469" w:type="dxa"/>
          </w:tcPr>
          <w:p w14:paraId="4A114379" w14:textId="77777777" w:rsidR="000F2FB1" w:rsidRPr="00A5534D" w:rsidRDefault="000F2FB1" w:rsidP="000F2FB1">
            <w:pPr>
              <w:rPr>
                <w:rFonts w:eastAsiaTheme="minorHAnsi" w:cstheme="minorHAnsi"/>
                <w:b/>
                <w:color w:val="002060"/>
              </w:rPr>
            </w:pPr>
            <w:r w:rsidRPr="00A5534D">
              <w:rPr>
                <w:rFonts w:eastAsiaTheme="minorHAnsi" w:cstheme="minorHAnsi"/>
                <w:b/>
                <w:color w:val="002060"/>
              </w:rPr>
              <w:t>Critères de sélection</w:t>
            </w:r>
          </w:p>
        </w:tc>
        <w:tc>
          <w:tcPr>
            <w:tcW w:w="4078" w:type="dxa"/>
          </w:tcPr>
          <w:p w14:paraId="135655A5"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Commentaires</w:t>
            </w:r>
          </w:p>
        </w:tc>
        <w:tc>
          <w:tcPr>
            <w:tcW w:w="962" w:type="dxa"/>
          </w:tcPr>
          <w:p w14:paraId="722068DD" w14:textId="77777777" w:rsidR="000F2FB1" w:rsidRPr="00A5534D" w:rsidRDefault="000F2FB1" w:rsidP="000F2FB1">
            <w:pPr>
              <w:rPr>
                <w:rFonts w:eastAsiaTheme="minorHAnsi" w:cstheme="minorHAnsi"/>
                <w:color w:val="002060"/>
              </w:rPr>
            </w:pPr>
          </w:p>
        </w:tc>
        <w:tc>
          <w:tcPr>
            <w:tcW w:w="1417" w:type="dxa"/>
          </w:tcPr>
          <w:p w14:paraId="6063E2E4"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Mention (I, S, E)</w:t>
            </w:r>
          </w:p>
        </w:tc>
      </w:tr>
      <w:tr w:rsidR="000F2FB1" w:rsidRPr="00A5534D" w14:paraId="589DC290" w14:textId="77777777" w:rsidTr="00C853DF">
        <w:trPr>
          <w:trHeight w:val="458"/>
        </w:trPr>
        <w:tc>
          <w:tcPr>
            <w:tcW w:w="2469" w:type="dxa"/>
          </w:tcPr>
          <w:p w14:paraId="0080D324" w14:textId="77777777" w:rsidR="000F2FB1" w:rsidRPr="00A5534D" w:rsidRDefault="000F2FB1" w:rsidP="000F2FB1">
            <w:pPr>
              <w:numPr>
                <w:ilvl w:val="0"/>
                <w:numId w:val="17"/>
              </w:numPr>
              <w:ind w:left="720"/>
              <w:contextualSpacing/>
              <w:rPr>
                <w:rFonts w:eastAsiaTheme="minorHAnsi" w:cstheme="minorHAnsi"/>
                <w:b/>
                <w:color w:val="002060"/>
              </w:rPr>
            </w:pPr>
            <w:r w:rsidRPr="00A5534D">
              <w:rPr>
                <w:rFonts w:eastAsiaTheme="minorHAnsi" w:cstheme="minorHAnsi"/>
                <w:b/>
                <w:color w:val="002060"/>
              </w:rPr>
              <w:t xml:space="preserve">Pertinence du projet </w:t>
            </w:r>
          </w:p>
        </w:tc>
        <w:tc>
          <w:tcPr>
            <w:tcW w:w="4078" w:type="dxa"/>
          </w:tcPr>
          <w:p w14:paraId="6930C459" w14:textId="77777777" w:rsidR="000F2FB1" w:rsidRPr="00A5534D" w:rsidRDefault="000F2FB1" w:rsidP="000F2FB1">
            <w:pPr>
              <w:rPr>
                <w:rFonts w:eastAsiaTheme="minorHAnsi" w:cstheme="minorHAnsi"/>
                <w:color w:val="002060"/>
              </w:rPr>
            </w:pPr>
          </w:p>
        </w:tc>
        <w:tc>
          <w:tcPr>
            <w:tcW w:w="962" w:type="dxa"/>
          </w:tcPr>
          <w:p w14:paraId="0EE973FC" w14:textId="63C3EB0C" w:rsidR="000F2FB1" w:rsidRPr="00A5534D" w:rsidRDefault="000F2FB1" w:rsidP="000F2FB1">
            <w:pPr>
              <w:rPr>
                <w:rFonts w:eastAsiaTheme="minorHAnsi" w:cstheme="minorHAnsi"/>
                <w:b/>
                <w:color w:val="002060"/>
              </w:rPr>
            </w:pPr>
            <w:r w:rsidRPr="00A5534D">
              <w:rPr>
                <w:rFonts w:eastAsiaTheme="minorHAnsi" w:cstheme="minorHAnsi"/>
                <w:b/>
                <w:color w:val="002060"/>
              </w:rPr>
              <w:t>/5</w:t>
            </w:r>
          </w:p>
        </w:tc>
        <w:tc>
          <w:tcPr>
            <w:tcW w:w="1417" w:type="dxa"/>
          </w:tcPr>
          <w:p w14:paraId="2D134DD5" w14:textId="77777777" w:rsidR="000F2FB1" w:rsidRPr="00A5534D" w:rsidRDefault="000F2FB1" w:rsidP="000F2FB1">
            <w:pPr>
              <w:rPr>
                <w:rFonts w:eastAsiaTheme="minorHAnsi" w:cstheme="minorHAnsi"/>
                <w:color w:val="002060"/>
              </w:rPr>
            </w:pPr>
          </w:p>
        </w:tc>
      </w:tr>
      <w:tr w:rsidR="000F2FB1" w:rsidRPr="00A5534D" w14:paraId="28515780" w14:textId="77777777" w:rsidTr="00C853DF">
        <w:trPr>
          <w:trHeight w:val="458"/>
        </w:trPr>
        <w:tc>
          <w:tcPr>
            <w:tcW w:w="2469" w:type="dxa"/>
          </w:tcPr>
          <w:p w14:paraId="373DF484" w14:textId="2ADA2C9A" w:rsidR="000F2FB1" w:rsidRPr="00A5534D" w:rsidRDefault="000F2FB1" w:rsidP="000F2FB1">
            <w:pPr>
              <w:rPr>
                <w:rFonts w:eastAsiaTheme="minorHAnsi" w:cstheme="minorHAnsi"/>
                <w:color w:val="002060"/>
              </w:rPr>
            </w:pPr>
            <w:r w:rsidRPr="00A5534D">
              <w:rPr>
                <w:rFonts w:eastAsiaTheme="minorHAnsi" w:cstheme="minorHAnsi"/>
                <w:color w:val="002060"/>
              </w:rPr>
              <w:t>Adéquation entre le projet et les objectifs de l’A</w:t>
            </w:r>
            <w:r w:rsidR="005B70EE">
              <w:rPr>
                <w:rFonts w:eastAsiaTheme="minorHAnsi" w:cstheme="minorHAnsi"/>
                <w:color w:val="002060"/>
              </w:rPr>
              <w:t xml:space="preserve">ppel à projets </w:t>
            </w:r>
          </w:p>
        </w:tc>
        <w:tc>
          <w:tcPr>
            <w:tcW w:w="4078" w:type="dxa"/>
          </w:tcPr>
          <w:p w14:paraId="5EDA3C80" w14:textId="77777777" w:rsidR="000F2FB1" w:rsidRPr="00A5534D" w:rsidRDefault="000F2FB1" w:rsidP="000F2FB1">
            <w:pPr>
              <w:rPr>
                <w:rFonts w:eastAsiaTheme="minorHAnsi" w:cstheme="minorHAnsi"/>
                <w:color w:val="002060"/>
              </w:rPr>
            </w:pPr>
          </w:p>
        </w:tc>
        <w:tc>
          <w:tcPr>
            <w:tcW w:w="962" w:type="dxa"/>
          </w:tcPr>
          <w:p w14:paraId="754FDE74"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/1</w:t>
            </w:r>
          </w:p>
        </w:tc>
        <w:tc>
          <w:tcPr>
            <w:tcW w:w="1417" w:type="dxa"/>
          </w:tcPr>
          <w:p w14:paraId="1415EDD2" w14:textId="77777777" w:rsidR="000F2FB1" w:rsidRPr="00A5534D" w:rsidRDefault="000F2FB1" w:rsidP="000F2FB1">
            <w:pPr>
              <w:rPr>
                <w:rFonts w:eastAsiaTheme="minorHAnsi" w:cstheme="minorHAnsi"/>
                <w:color w:val="002060"/>
              </w:rPr>
            </w:pPr>
          </w:p>
        </w:tc>
      </w:tr>
      <w:tr w:rsidR="000F2FB1" w:rsidRPr="00A5534D" w14:paraId="142DE512" w14:textId="77777777" w:rsidTr="00C853DF">
        <w:trPr>
          <w:trHeight w:val="458"/>
        </w:trPr>
        <w:tc>
          <w:tcPr>
            <w:tcW w:w="2469" w:type="dxa"/>
          </w:tcPr>
          <w:p w14:paraId="5396848B" w14:textId="49E20C93" w:rsidR="000F2FB1" w:rsidRPr="00A5534D" w:rsidRDefault="000F2FB1" w:rsidP="000F2FB1">
            <w:pPr>
              <w:rPr>
                <w:rFonts w:eastAsiaTheme="minorHAnsi" w:cstheme="minorHAnsi"/>
                <w:color w:val="002060"/>
              </w:rPr>
            </w:pPr>
            <w:r w:rsidRPr="009E643D">
              <w:rPr>
                <w:rFonts w:cstheme="minorHAnsi"/>
                <w:color w:val="002060"/>
              </w:rPr>
              <w:t>Le critère du public cible est respecté : nouvelles migrations, les femmes, les jeunes, les personnes en situation de handicap </w:t>
            </w:r>
          </w:p>
        </w:tc>
        <w:tc>
          <w:tcPr>
            <w:tcW w:w="4078" w:type="dxa"/>
          </w:tcPr>
          <w:p w14:paraId="5067A76E" w14:textId="77777777" w:rsidR="000F2FB1" w:rsidRPr="00A5534D" w:rsidRDefault="000F2FB1" w:rsidP="000F2FB1">
            <w:pPr>
              <w:rPr>
                <w:rFonts w:eastAsiaTheme="minorHAnsi" w:cstheme="minorHAnsi"/>
                <w:color w:val="002060"/>
              </w:rPr>
            </w:pPr>
          </w:p>
        </w:tc>
        <w:tc>
          <w:tcPr>
            <w:tcW w:w="962" w:type="dxa"/>
          </w:tcPr>
          <w:p w14:paraId="338F061F"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/1</w:t>
            </w:r>
          </w:p>
        </w:tc>
        <w:tc>
          <w:tcPr>
            <w:tcW w:w="1417" w:type="dxa"/>
          </w:tcPr>
          <w:p w14:paraId="10EAA0F7" w14:textId="77777777" w:rsidR="000F2FB1" w:rsidRPr="00A5534D" w:rsidRDefault="000F2FB1" w:rsidP="000F2FB1">
            <w:pPr>
              <w:rPr>
                <w:rFonts w:eastAsiaTheme="minorHAnsi" w:cstheme="minorHAnsi"/>
                <w:color w:val="002060"/>
              </w:rPr>
            </w:pPr>
          </w:p>
        </w:tc>
      </w:tr>
      <w:tr w:rsidR="000F2FB1" w:rsidRPr="00A5534D" w14:paraId="42C376C3" w14:textId="77777777" w:rsidTr="00C853DF">
        <w:trPr>
          <w:trHeight w:val="458"/>
        </w:trPr>
        <w:tc>
          <w:tcPr>
            <w:tcW w:w="2469" w:type="dxa"/>
          </w:tcPr>
          <w:p w14:paraId="3FB9A600"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Le projet est développé dans un des quartiers prioritaires</w:t>
            </w:r>
          </w:p>
        </w:tc>
        <w:tc>
          <w:tcPr>
            <w:tcW w:w="4078" w:type="dxa"/>
          </w:tcPr>
          <w:p w14:paraId="50222C42" w14:textId="77777777" w:rsidR="000F2FB1" w:rsidRPr="00A5534D" w:rsidRDefault="000F2FB1" w:rsidP="000F2FB1">
            <w:pPr>
              <w:rPr>
                <w:rFonts w:eastAsiaTheme="minorHAnsi" w:cstheme="minorHAnsi"/>
                <w:color w:val="002060"/>
              </w:rPr>
            </w:pPr>
          </w:p>
        </w:tc>
        <w:tc>
          <w:tcPr>
            <w:tcW w:w="962" w:type="dxa"/>
          </w:tcPr>
          <w:p w14:paraId="4A08CD26" w14:textId="5540488E" w:rsidR="000F2FB1" w:rsidRPr="00A5534D" w:rsidRDefault="0058308B" w:rsidP="000F2FB1">
            <w:pPr>
              <w:rPr>
                <w:rFonts w:eastAsiaTheme="minorHAnsi" w:cstheme="minorHAnsi"/>
                <w:color w:val="002060"/>
              </w:rPr>
            </w:pPr>
            <w:r>
              <w:rPr>
                <w:rFonts w:eastAsiaTheme="minorHAnsi" w:cstheme="minorHAnsi"/>
                <w:color w:val="002060"/>
              </w:rPr>
              <w:t>/1</w:t>
            </w:r>
          </w:p>
        </w:tc>
        <w:tc>
          <w:tcPr>
            <w:tcW w:w="1417" w:type="dxa"/>
          </w:tcPr>
          <w:p w14:paraId="4EB2F73B" w14:textId="77777777" w:rsidR="000F2FB1" w:rsidRPr="00A5534D" w:rsidRDefault="000F2FB1" w:rsidP="000F2FB1">
            <w:pPr>
              <w:rPr>
                <w:rFonts w:eastAsiaTheme="minorHAnsi" w:cstheme="minorHAnsi"/>
                <w:color w:val="002060"/>
              </w:rPr>
            </w:pPr>
          </w:p>
        </w:tc>
      </w:tr>
      <w:tr w:rsidR="000F2FB1" w:rsidRPr="00A5534D" w14:paraId="254B30B7" w14:textId="77777777" w:rsidTr="00C853DF">
        <w:trPr>
          <w:trHeight w:val="458"/>
        </w:trPr>
        <w:tc>
          <w:tcPr>
            <w:tcW w:w="2469" w:type="dxa"/>
          </w:tcPr>
          <w:p w14:paraId="5FAFF8FF"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Il existe un public suffisant pour cette action et l’offre structurelle est faible</w:t>
            </w:r>
          </w:p>
        </w:tc>
        <w:tc>
          <w:tcPr>
            <w:tcW w:w="4078" w:type="dxa"/>
          </w:tcPr>
          <w:p w14:paraId="7CF02686" w14:textId="77777777" w:rsidR="000F2FB1" w:rsidRPr="00A5534D" w:rsidRDefault="000F2FB1" w:rsidP="000F2FB1">
            <w:pPr>
              <w:rPr>
                <w:rFonts w:eastAsiaTheme="minorHAnsi" w:cstheme="minorHAnsi"/>
                <w:color w:val="002060"/>
              </w:rPr>
            </w:pPr>
          </w:p>
        </w:tc>
        <w:tc>
          <w:tcPr>
            <w:tcW w:w="962" w:type="dxa"/>
          </w:tcPr>
          <w:p w14:paraId="2402E55B" w14:textId="24D8A2F6" w:rsidR="000F2FB1" w:rsidRPr="00A5534D" w:rsidRDefault="0058308B" w:rsidP="000F2FB1">
            <w:pPr>
              <w:rPr>
                <w:rFonts w:eastAsiaTheme="minorHAnsi" w:cstheme="minorHAnsi"/>
                <w:color w:val="002060"/>
              </w:rPr>
            </w:pPr>
            <w:r>
              <w:rPr>
                <w:rFonts w:eastAsiaTheme="minorHAnsi" w:cstheme="minorHAnsi"/>
                <w:color w:val="002060"/>
              </w:rPr>
              <w:t>/1</w:t>
            </w:r>
          </w:p>
        </w:tc>
        <w:tc>
          <w:tcPr>
            <w:tcW w:w="1417" w:type="dxa"/>
          </w:tcPr>
          <w:p w14:paraId="1E25A582" w14:textId="77777777" w:rsidR="000F2FB1" w:rsidRPr="00A5534D" w:rsidRDefault="000F2FB1" w:rsidP="000F2FB1">
            <w:pPr>
              <w:rPr>
                <w:rFonts w:eastAsiaTheme="minorHAnsi" w:cstheme="minorHAnsi"/>
                <w:color w:val="002060"/>
              </w:rPr>
            </w:pPr>
          </w:p>
        </w:tc>
      </w:tr>
      <w:tr w:rsidR="000F2FB1" w:rsidRPr="00A5534D" w14:paraId="0235D269" w14:textId="77777777" w:rsidTr="00C853DF">
        <w:trPr>
          <w:trHeight w:val="458"/>
        </w:trPr>
        <w:tc>
          <w:tcPr>
            <w:tcW w:w="2469" w:type="dxa"/>
          </w:tcPr>
          <w:p w14:paraId="509890B4"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Le projet apporte une plus-value et est transférable</w:t>
            </w:r>
          </w:p>
        </w:tc>
        <w:tc>
          <w:tcPr>
            <w:tcW w:w="4078" w:type="dxa"/>
          </w:tcPr>
          <w:p w14:paraId="07F43A63" w14:textId="77777777" w:rsidR="000F2FB1" w:rsidRPr="00A5534D" w:rsidRDefault="000F2FB1" w:rsidP="000F2FB1">
            <w:pPr>
              <w:rPr>
                <w:rFonts w:eastAsiaTheme="minorHAnsi" w:cstheme="minorHAnsi"/>
                <w:color w:val="002060"/>
              </w:rPr>
            </w:pPr>
          </w:p>
        </w:tc>
        <w:tc>
          <w:tcPr>
            <w:tcW w:w="962" w:type="dxa"/>
          </w:tcPr>
          <w:p w14:paraId="3F709825" w14:textId="14B56155" w:rsidR="000F2FB1" w:rsidRPr="00A5534D" w:rsidRDefault="0058308B" w:rsidP="000F2FB1">
            <w:pPr>
              <w:rPr>
                <w:rFonts w:eastAsiaTheme="minorHAnsi" w:cstheme="minorHAnsi"/>
                <w:color w:val="002060"/>
              </w:rPr>
            </w:pPr>
            <w:r>
              <w:rPr>
                <w:rFonts w:eastAsiaTheme="minorHAnsi" w:cstheme="minorHAnsi"/>
                <w:color w:val="002060"/>
              </w:rPr>
              <w:t>/1</w:t>
            </w:r>
          </w:p>
        </w:tc>
        <w:tc>
          <w:tcPr>
            <w:tcW w:w="1417" w:type="dxa"/>
          </w:tcPr>
          <w:p w14:paraId="5D899569" w14:textId="77777777" w:rsidR="000F2FB1" w:rsidRPr="00A5534D" w:rsidRDefault="000F2FB1" w:rsidP="000F2FB1">
            <w:pPr>
              <w:rPr>
                <w:rFonts w:eastAsiaTheme="minorHAnsi" w:cstheme="minorHAnsi"/>
                <w:color w:val="002060"/>
              </w:rPr>
            </w:pPr>
          </w:p>
        </w:tc>
      </w:tr>
      <w:tr w:rsidR="000F2FB1" w:rsidRPr="00A5534D" w14:paraId="7764107D" w14:textId="77777777" w:rsidTr="00C853DF">
        <w:trPr>
          <w:trHeight w:val="458"/>
        </w:trPr>
        <w:tc>
          <w:tcPr>
            <w:tcW w:w="2469" w:type="dxa"/>
          </w:tcPr>
          <w:p w14:paraId="65D5C3E2" w14:textId="77777777" w:rsidR="000F2FB1" w:rsidRPr="00A5534D" w:rsidRDefault="000F2FB1" w:rsidP="000F2FB1">
            <w:pPr>
              <w:numPr>
                <w:ilvl w:val="0"/>
                <w:numId w:val="17"/>
              </w:numPr>
              <w:ind w:left="720"/>
              <w:contextualSpacing/>
              <w:rPr>
                <w:rFonts w:eastAsiaTheme="minorHAnsi" w:cstheme="minorHAnsi"/>
                <w:b/>
                <w:color w:val="002060"/>
              </w:rPr>
            </w:pPr>
            <w:r w:rsidRPr="00A5534D">
              <w:rPr>
                <w:rFonts w:eastAsiaTheme="minorHAnsi" w:cstheme="minorHAnsi"/>
                <w:b/>
                <w:color w:val="002060"/>
              </w:rPr>
              <w:t>Faisabilité du projet (adéquation des moyens par rapport aux objectifs poursuivis)</w:t>
            </w:r>
          </w:p>
        </w:tc>
        <w:tc>
          <w:tcPr>
            <w:tcW w:w="4078" w:type="dxa"/>
          </w:tcPr>
          <w:p w14:paraId="54C8A8B8" w14:textId="77777777" w:rsidR="000F2FB1" w:rsidRPr="00A5534D" w:rsidRDefault="000F2FB1" w:rsidP="000F2FB1">
            <w:pPr>
              <w:rPr>
                <w:rFonts w:eastAsiaTheme="minorHAnsi" w:cstheme="minorHAnsi"/>
                <w:color w:val="002060"/>
              </w:rPr>
            </w:pPr>
          </w:p>
        </w:tc>
        <w:tc>
          <w:tcPr>
            <w:tcW w:w="962" w:type="dxa"/>
          </w:tcPr>
          <w:p w14:paraId="30FD6FBD" w14:textId="72F39827" w:rsidR="000F2FB1" w:rsidRPr="00A5534D" w:rsidRDefault="00A5534D" w:rsidP="000F2FB1">
            <w:pPr>
              <w:rPr>
                <w:rFonts w:eastAsiaTheme="minorHAnsi" w:cstheme="minorHAnsi"/>
                <w:b/>
                <w:color w:val="002060"/>
              </w:rPr>
            </w:pPr>
            <w:r w:rsidRPr="00A5534D">
              <w:rPr>
                <w:rFonts w:eastAsiaTheme="minorHAnsi" w:cstheme="minorHAnsi"/>
                <w:b/>
                <w:color w:val="002060"/>
              </w:rPr>
              <w:t>/ 5</w:t>
            </w:r>
          </w:p>
        </w:tc>
        <w:tc>
          <w:tcPr>
            <w:tcW w:w="1417" w:type="dxa"/>
          </w:tcPr>
          <w:p w14:paraId="05B477C9" w14:textId="77777777" w:rsidR="000F2FB1" w:rsidRPr="00A5534D" w:rsidRDefault="000F2FB1" w:rsidP="000F2FB1">
            <w:pPr>
              <w:rPr>
                <w:rFonts w:eastAsiaTheme="minorHAnsi" w:cstheme="minorHAnsi"/>
                <w:color w:val="002060"/>
              </w:rPr>
            </w:pPr>
          </w:p>
        </w:tc>
      </w:tr>
      <w:tr w:rsidR="000F2FB1" w:rsidRPr="00A5534D" w14:paraId="20CACC52" w14:textId="77777777" w:rsidTr="00C853DF">
        <w:trPr>
          <w:trHeight w:val="1153"/>
        </w:trPr>
        <w:tc>
          <w:tcPr>
            <w:tcW w:w="2469" w:type="dxa"/>
          </w:tcPr>
          <w:p w14:paraId="54D98DA2" w14:textId="724904D1" w:rsidR="000F2FB1" w:rsidRPr="00A5534D" w:rsidRDefault="000F2FB1" w:rsidP="000F2FB1">
            <w:pPr>
              <w:rPr>
                <w:rFonts w:eastAsiaTheme="minorHAnsi" w:cstheme="minorHAnsi"/>
                <w:color w:val="002060"/>
              </w:rPr>
            </w:pPr>
            <w:r w:rsidRPr="009E643D">
              <w:rPr>
                <w:rFonts w:cstheme="minorHAnsi"/>
                <w:color w:val="002060"/>
              </w:rPr>
              <w:t>Les objectifs peuvent être atteints avec les ressources (matérielles, humaines, infrastructure, …) identifié</w:t>
            </w:r>
            <w:r w:rsidR="00A5534D" w:rsidRPr="009E643D">
              <w:rPr>
                <w:rFonts w:cstheme="minorHAnsi"/>
                <w:color w:val="002060"/>
              </w:rPr>
              <w:t>e</w:t>
            </w:r>
            <w:r w:rsidRPr="009E643D">
              <w:rPr>
                <w:rFonts w:cstheme="minorHAnsi"/>
                <w:color w:val="002060"/>
              </w:rPr>
              <w:t>s dans la demande </w:t>
            </w:r>
          </w:p>
        </w:tc>
        <w:tc>
          <w:tcPr>
            <w:tcW w:w="4078" w:type="dxa"/>
          </w:tcPr>
          <w:p w14:paraId="391B745E" w14:textId="77777777" w:rsidR="000F2FB1" w:rsidRPr="00A5534D" w:rsidRDefault="000F2FB1" w:rsidP="000F2FB1">
            <w:pPr>
              <w:rPr>
                <w:rFonts w:eastAsiaTheme="minorHAnsi" w:cstheme="minorHAnsi"/>
                <w:color w:val="002060"/>
              </w:rPr>
            </w:pPr>
          </w:p>
        </w:tc>
        <w:tc>
          <w:tcPr>
            <w:tcW w:w="962" w:type="dxa"/>
          </w:tcPr>
          <w:p w14:paraId="6D4BFEEE"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/1</w:t>
            </w:r>
          </w:p>
        </w:tc>
        <w:tc>
          <w:tcPr>
            <w:tcW w:w="1417" w:type="dxa"/>
          </w:tcPr>
          <w:p w14:paraId="177FE6ED" w14:textId="77777777" w:rsidR="000F2FB1" w:rsidRPr="00A5534D" w:rsidRDefault="000F2FB1" w:rsidP="000F2FB1">
            <w:pPr>
              <w:rPr>
                <w:rFonts w:eastAsiaTheme="minorHAnsi" w:cstheme="minorHAnsi"/>
                <w:color w:val="002060"/>
              </w:rPr>
            </w:pPr>
          </w:p>
        </w:tc>
      </w:tr>
      <w:tr w:rsidR="000F2FB1" w:rsidRPr="00A5534D" w14:paraId="330A57AD" w14:textId="77777777" w:rsidTr="00C853DF">
        <w:trPr>
          <w:trHeight w:val="1383"/>
        </w:trPr>
        <w:tc>
          <w:tcPr>
            <w:tcW w:w="2469" w:type="dxa"/>
          </w:tcPr>
          <w:p w14:paraId="1F0D1E70" w14:textId="3F6942A1" w:rsidR="000F2FB1" w:rsidRPr="00A5534D" w:rsidRDefault="000F2FB1" w:rsidP="000F2FB1">
            <w:pPr>
              <w:rPr>
                <w:rFonts w:eastAsiaTheme="minorHAnsi" w:cstheme="minorHAnsi"/>
                <w:color w:val="002060"/>
              </w:rPr>
            </w:pPr>
            <w:r w:rsidRPr="00A5534D">
              <w:rPr>
                <w:rFonts w:eastAsiaTheme="minorHAnsi" w:cstheme="minorHAnsi"/>
                <w:color w:val="002060"/>
              </w:rPr>
              <w:t>L’équipe est composée de personne en nombre suffisant, qualifiée et disposant de l’expérience nécessaire</w:t>
            </w:r>
          </w:p>
        </w:tc>
        <w:tc>
          <w:tcPr>
            <w:tcW w:w="4078" w:type="dxa"/>
          </w:tcPr>
          <w:p w14:paraId="55556E73" w14:textId="77777777" w:rsidR="000F2FB1" w:rsidRPr="00A5534D" w:rsidRDefault="000F2FB1" w:rsidP="000F2FB1">
            <w:pPr>
              <w:rPr>
                <w:rFonts w:eastAsiaTheme="minorHAnsi" w:cstheme="minorHAnsi"/>
                <w:color w:val="002060"/>
              </w:rPr>
            </w:pPr>
          </w:p>
        </w:tc>
        <w:tc>
          <w:tcPr>
            <w:tcW w:w="962" w:type="dxa"/>
          </w:tcPr>
          <w:p w14:paraId="497B21B8"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/1</w:t>
            </w:r>
          </w:p>
        </w:tc>
        <w:tc>
          <w:tcPr>
            <w:tcW w:w="1417" w:type="dxa"/>
          </w:tcPr>
          <w:p w14:paraId="13C977EC" w14:textId="77777777" w:rsidR="000F2FB1" w:rsidRPr="00A5534D" w:rsidRDefault="000F2FB1" w:rsidP="000F2FB1">
            <w:pPr>
              <w:rPr>
                <w:rFonts w:eastAsiaTheme="minorHAnsi" w:cstheme="minorHAnsi"/>
                <w:color w:val="002060"/>
              </w:rPr>
            </w:pPr>
          </w:p>
        </w:tc>
      </w:tr>
      <w:tr w:rsidR="000F2FB1" w:rsidRPr="00A5534D" w14:paraId="75AE27AE" w14:textId="77777777" w:rsidTr="00C853DF">
        <w:trPr>
          <w:trHeight w:val="1383"/>
        </w:trPr>
        <w:tc>
          <w:tcPr>
            <w:tcW w:w="2469" w:type="dxa"/>
          </w:tcPr>
          <w:p w14:paraId="2ED25181" w14:textId="002D2E52" w:rsidR="000F2FB1" w:rsidRPr="00A5534D" w:rsidRDefault="000F2FB1" w:rsidP="000F2FB1">
            <w:pPr>
              <w:rPr>
                <w:rFonts w:eastAsiaTheme="minorHAnsi" w:cstheme="minorHAnsi"/>
                <w:color w:val="002060"/>
              </w:rPr>
            </w:pPr>
            <w:r w:rsidRPr="00A5534D">
              <w:rPr>
                <w:rFonts w:eastAsiaTheme="minorHAnsi" w:cstheme="minorHAnsi"/>
                <w:color w:val="002060"/>
              </w:rPr>
              <w:t>L’association justifie d’une expérience utile dans ce domaine d’action</w:t>
            </w:r>
          </w:p>
        </w:tc>
        <w:tc>
          <w:tcPr>
            <w:tcW w:w="4078" w:type="dxa"/>
          </w:tcPr>
          <w:p w14:paraId="558D8A8B" w14:textId="77777777" w:rsidR="000F2FB1" w:rsidRPr="00A5534D" w:rsidRDefault="000F2FB1" w:rsidP="000F2FB1">
            <w:pPr>
              <w:rPr>
                <w:rFonts w:eastAsiaTheme="minorHAnsi" w:cstheme="minorHAnsi"/>
                <w:color w:val="002060"/>
              </w:rPr>
            </w:pPr>
          </w:p>
        </w:tc>
        <w:tc>
          <w:tcPr>
            <w:tcW w:w="962" w:type="dxa"/>
          </w:tcPr>
          <w:p w14:paraId="3208D7AE" w14:textId="77777777" w:rsidR="000F2FB1" w:rsidRPr="00A5534D" w:rsidRDefault="000F2FB1" w:rsidP="000F2FB1">
            <w:pPr>
              <w:rPr>
                <w:rFonts w:eastAsiaTheme="minorHAnsi" w:cstheme="minorHAnsi"/>
                <w:color w:val="002060"/>
              </w:rPr>
            </w:pPr>
            <w:r w:rsidRPr="00A5534D">
              <w:rPr>
                <w:rFonts w:eastAsiaTheme="minorHAnsi" w:cstheme="minorHAnsi"/>
                <w:color w:val="002060"/>
              </w:rPr>
              <w:t>/1</w:t>
            </w:r>
          </w:p>
        </w:tc>
        <w:tc>
          <w:tcPr>
            <w:tcW w:w="1417" w:type="dxa"/>
          </w:tcPr>
          <w:p w14:paraId="1846F83E" w14:textId="77777777" w:rsidR="000F2FB1" w:rsidRPr="00A5534D" w:rsidRDefault="000F2FB1" w:rsidP="000F2FB1">
            <w:pPr>
              <w:rPr>
                <w:rFonts w:eastAsiaTheme="minorHAnsi" w:cstheme="minorHAnsi"/>
                <w:color w:val="002060"/>
              </w:rPr>
            </w:pPr>
          </w:p>
        </w:tc>
      </w:tr>
      <w:tr w:rsidR="000F2FB1" w:rsidRPr="00A5534D" w14:paraId="608CA154" w14:textId="77777777" w:rsidTr="00C853DF">
        <w:trPr>
          <w:trHeight w:val="1383"/>
        </w:trPr>
        <w:tc>
          <w:tcPr>
            <w:tcW w:w="2469" w:type="dxa"/>
          </w:tcPr>
          <w:p w14:paraId="35353127" w14:textId="77777777" w:rsidR="000F2FB1" w:rsidRPr="00A5534D" w:rsidRDefault="000F2FB1" w:rsidP="000F2FB1">
            <w:pPr>
              <w:rPr>
                <w:rFonts w:eastAsiaTheme="minorHAnsi" w:cstheme="minorHAnsi"/>
                <w:color w:val="002060"/>
              </w:rPr>
            </w:pPr>
            <w:r w:rsidRPr="00A5534D">
              <w:rPr>
                <w:rFonts w:eastAsiaTheme="minorHAnsi" w:cstheme="minorHAnsi"/>
                <w:color w:val="002060"/>
              </w:rPr>
              <w:lastRenderedPageBreak/>
              <w:t>Le coût de l’action est adéquat, précis et réaliste</w:t>
            </w:r>
          </w:p>
        </w:tc>
        <w:tc>
          <w:tcPr>
            <w:tcW w:w="4078" w:type="dxa"/>
          </w:tcPr>
          <w:p w14:paraId="54AB7138" w14:textId="77777777" w:rsidR="000F2FB1" w:rsidRPr="00A5534D" w:rsidRDefault="000F2FB1" w:rsidP="000F2FB1">
            <w:pPr>
              <w:rPr>
                <w:rFonts w:eastAsiaTheme="minorHAnsi" w:cstheme="minorHAnsi"/>
                <w:color w:val="002060"/>
              </w:rPr>
            </w:pPr>
          </w:p>
        </w:tc>
        <w:tc>
          <w:tcPr>
            <w:tcW w:w="962" w:type="dxa"/>
          </w:tcPr>
          <w:p w14:paraId="50235932" w14:textId="4A633714" w:rsidR="000F2FB1" w:rsidRPr="00A5534D" w:rsidRDefault="000F2FB1" w:rsidP="000F2FB1">
            <w:pPr>
              <w:rPr>
                <w:rFonts w:eastAsiaTheme="minorHAnsi" w:cstheme="minorHAnsi"/>
                <w:color w:val="002060"/>
              </w:rPr>
            </w:pPr>
            <w:r w:rsidRPr="00A5534D">
              <w:rPr>
                <w:rFonts w:eastAsiaTheme="minorHAnsi" w:cstheme="minorHAnsi"/>
                <w:color w:val="002060"/>
              </w:rPr>
              <w:t>/1</w:t>
            </w:r>
          </w:p>
        </w:tc>
        <w:tc>
          <w:tcPr>
            <w:tcW w:w="1417" w:type="dxa"/>
          </w:tcPr>
          <w:p w14:paraId="7721A38F" w14:textId="77777777" w:rsidR="000F2FB1" w:rsidRPr="00A5534D" w:rsidRDefault="000F2FB1" w:rsidP="000F2FB1">
            <w:pPr>
              <w:rPr>
                <w:rFonts w:eastAsiaTheme="minorHAnsi" w:cstheme="minorHAnsi"/>
                <w:color w:val="002060"/>
              </w:rPr>
            </w:pPr>
          </w:p>
        </w:tc>
      </w:tr>
      <w:tr w:rsidR="000F2FB1" w:rsidRPr="00A5534D" w14:paraId="2AA9391B" w14:textId="77777777" w:rsidTr="00C853DF">
        <w:trPr>
          <w:trHeight w:val="923"/>
        </w:trPr>
        <w:tc>
          <w:tcPr>
            <w:tcW w:w="2469" w:type="dxa"/>
          </w:tcPr>
          <w:p w14:paraId="43C7E0BB" w14:textId="3BF9CFA5" w:rsidR="000F2FB1" w:rsidRPr="00A5534D" w:rsidRDefault="00A5534D" w:rsidP="000F2FB1">
            <w:pPr>
              <w:rPr>
                <w:rFonts w:eastAsiaTheme="minorHAnsi" w:cstheme="minorHAnsi"/>
                <w:color w:val="002060"/>
              </w:rPr>
            </w:pPr>
            <w:r w:rsidRPr="00A5534D">
              <w:rPr>
                <w:rFonts w:eastAsiaTheme="minorHAnsi" w:cstheme="minorHAnsi"/>
                <w:color w:val="002060"/>
              </w:rPr>
              <w:t>Le projet est détaillé et précise les conditions dans lesquelles il sera organisé (calendrier, évaluation, …) ;</w:t>
            </w:r>
          </w:p>
        </w:tc>
        <w:tc>
          <w:tcPr>
            <w:tcW w:w="4078" w:type="dxa"/>
          </w:tcPr>
          <w:p w14:paraId="66053954" w14:textId="77777777" w:rsidR="000F2FB1" w:rsidRPr="00A5534D" w:rsidRDefault="000F2FB1" w:rsidP="000F2FB1">
            <w:pPr>
              <w:rPr>
                <w:rFonts w:eastAsiaTheme="minorHAnsi" w:cstheme="minorHAnsi"/>
                <w:color w:val="002060"/>
              </w:rPr>
            </w:pPr>
          </w:p>
        </w:tc>
        <w:tc>
          <w:tcPr>
            <w:tcW w:w="962" w:type="dxa"/>
          </w:tcPr>
          <w:p w14:paraId="71752BB9" w14:textId="6729C244" w:rsidR="000F2FB1" w:rsidRPr="00A5534D" w:rsidRDefault="00A5534D" w:rsidP="000F2FB1">
            <w:pPr>
              <w:rPr>
                <w:rFonts w:eastAsiaTheme="minorHAnsi" w:cstheme="minorHAnsi"/>
                <w:color w:val="002060"/>
              </w:rPr>
            </w:pPr>
            <w:r w:rsidRPr="00A5534D">
              <w:rPr>
                <w:rFonts w:eastAsiaTheme="minorHAnsi" w:cstheme="minorHAnsi"/>
                <w:color w:val="002060"/>
              </w:rPr>
              <w:t>/1</w:t>
            </w:r>
          </w:p>
        </w:tc>
        <w:tc>
          <w:tcPr>
            <w:tcW w:w="1417" w:type="dxa"/>
          </w:tcPr>
          <w:p w14:paraId="371B3ABD" w14:textId="77777777" w:rsidR="000F2FB1" w:rsidRPr="00A5534D" w:rsidRDefault="000F2FB1" w:rsidP="000F2FB1">
            <w:pPr>
              <w:rPr>
                <w:rFonts w:eastAsiaTheme="minorHAnsi" w:cstheme="minorHAnsi"/>
                <w:color w:val="002060"/>
              </w:rPr>
            </w:pPr>
          </w:p>
        </w:tc>
      </w:tr>
      <w:tr w:rsidR="0058308B" w:rsidRPr="00A5534D" w14:paraId="61FD583A" w14:textId="77777777" w:rsidTr="00C853DF">
        <w:trPr>
          <w:trHeight w:val="923"/>
        </w:trPr>
        <w:tc>
          <w:tcPr>
            <w:tcW w:w="2469" w:type="dxa"/>
          </w:tcPr>
          <w:p w14:paraId="59DE8B6B" w14:textId="73353E97" w:rsidR="0058308B" w:rsidRPr="0058308B" w:rsidRDefault="0058308B" w:rsidP="000F2FB1">
            <w:pPr>
              <w:rPr>
                <w:rFonts w:eastAsiaTheme="minorHAnsi" w:cstheme="minorHAnsi"/>
                <w:b/>
                <w:bCs/>
                <w:color w:val="002060"/>
              </w:rPr>
            </w:pPr>
            <w:r w:rsidRPr="0058308B">
              <w:rPr>
                <w:rFonts w:eastAsiaTheme="minorHAnsi" w:cstheme="minorHAnsi"/>
                <w:b/>
                <w:bCs/>
                <w:color w:val="002060"/>
              </w:rPr>
              <w:t xml:space="preserve">III </w:t>
            </w:r>
            <w:proofErr w:type="spellStart"/>
            <w:r w:rsidRPr="0058308B">
              <w:rPr>
                <w:rFonts w:eastAsiaTheme="minorHAnsi" w:cstheme="minorHAnsi"/>
                <w:b/>
                <w:bCs/>
                <w:color w:val="002060"/>
              </w:rPr>
              <w:t>L’asbl</w:t>
            </w:r>
            <w:proofErr w:type="spellEnd"/>
            <w:r w:rsidRPr="0058308B">
              <w:rPr>
                <w:rFonts w:eastAsiaTheme="minorHAnsi" w:cstheme="minorHAnsi"/>
                <w:b/>
                <w:bCs/>
                <w:color w:val="002060"/>
              </w:rPr>
              <w:t xml:space="preserve"> dispose d’une bonne connaissance du réseau associatif bruxellois et du secteur de la cohésion sociale</w:t>
            </w:r>
          </w:p>
        </w:tc>
        <w:tc>
          <w:tcPr>
            <w:tcW w:w="4078" w:type="dxa"/>
          </w:tcPr>
          <w:p w14:paraId="49976921" w14:textId="77777777" w:rsidR="0058308B" w:rsidRPr="00A5534D" w:rsidRDefault="0058308B" w:rsidP="000F2FB1">
            <w:pPr>
              <w:rPr>
                <w:rFonts w:eastAsiaTheme="minorHAnsi" w:cstheme="minorHAnsi"/>
                <w:color w:val="002060"/>
              </w:rPr>
            </w:pPr>
          </w:p>
        </w:tc>
        <w:tc>
          <w:tcPr>
            <w:tcW w:w="962" w:type="dxa"/>
          </w:tcPr>
          <w:p w14:paraId="50A8E7FC" w14:textId="1B68B205" w:rsidR="0058308B" w:rsidRPr="0058308B" w:rsidRDefault="0058308B" w:rsidP="000F2FB1">
            <w:pPr>
              <w:rPr>
                <w:rFonts w:eastAsiaTheme="minorHAnsi" w:cstheme="minorHAnsi"/>
                <w:b/>
                <w:bCs/>
                <w:color w:val="002060"/>
              </w:rPr>
            </w:pPr>
            <w:r w:rsidRPr="0058308B">
              <w:rPr>
                <w:rFonts w:eastAsiaTheme="minorHAnsi" w:cstheme="minorHAnsi"/>
                <w:b/>
                <w:bCs/>
                <w:color w:val="002060"/>
              </w:rPr>
              <w:t>/1</w:t>
            </w:r>
          </w:p>
        </w:tc>
        <w:tc>
          <w:tcPr>
            <w:tcW w:w="1417" w:type="dxa"/>
          </w:tcPr>
          <w:p w14:paraId="7AD895F2" w14:textId="77777777" w:rsidR="0058308B" w:rsidRPr="00A5534D" w:rsidRDefault="0058308B" w:rsidP="000F2FB1">
            <w:pPr>
              <w:rPr>
                <w:rFonts w:eastAsiaTheme="minorHAnsi" w:cstheme="minorHAnsi"/>
                <w:color w:val="002060"/>
              </w:rPr>
            </w:pPr>
          </w:p>
        </w:tc>
      </w:tr>
    </w:tbl>
    <w:p w14:paraId="39008F7C" w14:textId="77777777" w:rsidR="000F2FB1" w:rsidRPr="00A5534D" w:rsidRDefault="000F2FB1" w:rsidP="000F2FB1">
      <w:pPr>
        <w:rPr>
          <w:rFonts w:cstheme="minorHAnsi"/>
        </w:rPr>
      </w:pPr>
    </w:p>
    <w:p w14:paraId="6D252F93" w14:textId="77777777" w:rsidR="000F2FB1" w:rsidRPr="00A5534D" w:rsidRDefault="000F2FB1" w:rsidP="008A3CE1">
      <w:pPr>
        <w:spacing w:line="240" w:lineRule="auto"/>
        <w:jc w:val="both"/>
        <w:rPr>
          <w:rFonts w:cstheme="minorHAnsi"/>
          <w:color w:val="002060"/>
        </w:rPr>
      </w:pPr>
    </w:p>
    <w:sectPr w:rsidR="000F2FB1" w:rsidRPr="00A5534D" w:rsidSect="00967C18">
      <w:footerReference w:type="default" r:id="rId30"/>
      <w:pgSz w:w="11906" w:h="16838" w:code="9"/>
      <w:pgMar w:top="907" w:right="1021" w:bottom="39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9ED0" w14:textId="77777777" w:rsidR="00C853DF" w:rsidRDefault="00C853DF" w:rsidP="00967C18">
      <w:r>
        <w:separator/>
      </w:r>
    </w:p>
  </w:endnote>
  <w:endnote w:type="continuationSeparator" w:id="0">
    <w:p w14:paraId="74EE3AFD" w14:textId="77777777" w:rsidR="00C853DF" w:rsidRDefault="00C853DF" w:rsidP="009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390887"/>
      <w:docPartObj>
        <w:docPartGallery w:val="Page Numbers (Bottom of Page)"/>
        <w:docPartUnique/>
      </w:docPartObj>
    </w:sdtPr>
    <w:sdtEndPr/>
    <w:sdtContent>
      <w:p w14:paraId="2E6B76E5" w14:textId="77777777" w:rsidR="00C853DF" w:rsidRDefault="00C853DF">
        <w:pPr>
          <w:pStyle w:val="Pieddepage"/>
          <w:jc w:val="right"/>
        </w:pPr>
        <w:r>
          <w:fldChar w:fldCharType="begin"/>
        </w:r>
        <w:r>
          <w:instrText>PAGE   \* MERGEFORMAT</w:instrText>
        </w:r>
        <w:r>
          <w:fldChar w:fldCharType="separate"/>
        </w:r>
        <w:r w:rsidR="003336B6">
          <w:rPr>
            <w:noProof/>
          </w:rPr>
          <w:t>15</w:t>
        </w:r>
        <w:r>
          <w:fldChar w:fldCharType="end"/>
        </w:r>
      </w:p>
    </w:sdtContent>
  </w:sdt>
  <w:p w14:paraId="6BBCEB0F" w14:textId="377FB33C" w:rsidR="00C853DF" w:rsidRPr="00967C18" w:rsidRDefault="00C853DF" w:rsidP="00967C18">
    <w:pPr>
      <w:pStyle w:val="Pieddepage"/>
      <w:jc w:val="center"/>
      <w:rPr>
        <w:rFonts w:asciiTheme="majorHAnsi" w:hAnsiTheme="majorHAnsi"/>
        <w:szCs w:val="22"/>
      </w:rPr>
    </w:pPr>
    <w:r>
      <w:rPr>
        <w:rFonts w:asciiTheme="majorHAnsi" w:hAnsiTheme="majorHAnsi"/>
        <w:szCs w:val="22"/>
      </w:rPr>
      <w:t>Appel à projets 2022 - Impulsion et soutien à l’investissement et l’infrastructure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DC67" w14:textId="77777777" w:rsidR="00C853DF" w:rsidRDefault="00C853DF" w:rsidP="00967C18">
      <w:r>
        <w:separator/>
      </w:r>
    </w:p>
  </w:footnote>
  <w:footnote w:type="continuationSeparator" w:id="0">
    <w:p w14:paraId="6A4B70F5" w14:textId="77777777" w:rsidR="00C853DF" w:rsidRDefault="00C853DF" w:rsidP="00967C18">
      <w:r>
        <w:continuationSeparator/>
      </w:r>
    </w:p>
  </w:footnote>
  <w:footnote w:id="1">
    <w:p w14:paraId="57D8A630" w14:textId="77777777" w:rsidR="00C853DF" w:rsidRDefault="00C853DF"/>
    <w:p w14:paraId="4A4D1764" w14:textId="77777777" w:rsidR="00C853DF" w:rsidRPr="003F1050" w:rsidRDefault="00C853DF" w:rsidP="00967C1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18D"/>
    <w:multiLevelType w:val="hybridMultilevel"/>
    <w:tmpl w:val="B6FC6C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CC6C47"/>
    <w:multiLevelType w:val="multilevel"/>
    <w:tmpl w:val="53823444"/>
    <w:lvl w:ilvl="0">
      <w:start w:val="1"/>
      <w:numFmt w:val="bullet"/>
      <w:lvlText w:val=""/>
      <w:lvlJc w:val="left"/>
      <w:pPr>
        <w:ind w:left="2275" w:hanging="360"/>
      </w:pPr>
      <w:rPr>
        <w:rFonts w:ascii="Symbol" w:hAnsi="Symbol" w:cs="Symbol" w:hint="default"/>
      </w:rPr>
    </w:lvl>
    <w:lvl w:ilvl="1">
      <w:start w:val="1"/>
      <w:numFmt w:val="bullet"/>
      <w:lvlText w:val="o"/>
      <w:lvlJc w:val="left"/>
      <w:pPr>
        <w:ind w:left="2995" w:hanging="360"/>
      </w:pPr>
      <w:rPr>
        <w:rFonts w:ascii="Courier New" w:hAnsi="Courier New" w:cs="Courier New" w:hint="default"/>
      </w:rPr>
    </w:lvl>
    <w:lvl w:ilvl="2">
      <w:start w:val="1"/>
      <w:numFmt w:val="bullet"/>
      <w:lvlText w:val=""/>
      <w:lvlJc w:val="left"/>
      <w:pPr>
        <w:ind w:left="3715" w:hanging="360"/>
      </w:pPr>
      <w:rPr>
        <w:rFonts w:ascii="Wingdings" w:hAnsi="Wingdings" w:cs="Wingdings" w:hint="default"/>
      </w:rPr>
    </w:lvl>
    <w:lvl w:ilvl="3">
      <w:start w:val="1"/>
      <w:numFmt w:val="bullet"/>
      <w:lvlText w:val=""/>
      <w:lvlJc w:val="left"/>
      <w:pPr>
        <w:ind w:left="4435" w:hanging="360"/>
      </w:pPr>
      <w:rPr>
        <w:rFonts w:ascii="Symbol" w:hAnsi="Symbol" w:cs="Symbol" w:hint="default"/>
      </w:rPr>
    </w:lvl>
    <w:lvl w:ilvl="4">
      <w:start w:val="1"/>
      <w:numFmt w:val="bullet"/>
      <w:lvlText w:val="o"/>
      <w:lvlJc w:val="left"/>
      <w:pPr>
        <w:ind w:left="5155" w:hanging="360"/>
      </w:pPr>
      <w:rPr>
        <w:rFonts w:ascii="Courier New" w:hAnsi="Courier New" w:cs="Courier New" w:hint="default"/>
      </w:rPr>
    </w:lvl>
    <w:lvl w:ilvl="5">
      <w:start w:val="1"/>
      <w:numFmt w:val="bullet"/>
      <w:lvlText w:val=""/>
      <w:lvlJc w:val="left"/>
      <w:pPr>
        <w:ind w:left="5875" w:hanging="360"/>
      </w:pPr>
      <w:rPr>
        <w:rFonts w:ascii="Wingdings" w:hAnsi="Wingdings" w:cs="Wingdings" w:hint="default"/>
      </w:rPr>
    </w:lvl>
    <w:lvl w:ilvl="6">
      <w:start w:val="1"/>
      <w:numFmt w:val="bullet"/>
      <w:lvlText w:val=""/>
      <w:lvlJc w:val="left"/>
      <w:pPr>
        <w:ind w:left="6595" w:hanging="360"/>
      </w:pPr>
      <w:rPr>
        <w:rFonts w:ascii="Symbol" w:hAnsi="Symbol" w:cs="Symbol" w:hint="default"/>
      </w:rPr>
    </w:lvl>
    <w:lvl w:ilvl="7">
      <w:start w:val="1"/>
      <w:numFmt w:val="bullet"/>
      <w:lvlText w:val="o"/>
      <w:lvlJc w:val="left"/>
      <w:pPr>
        <w:ind w:left="7315" w:hanging="360"/>
      </w:pPr>
      <w:rPr>
        <w:rFonts w:ascii="Courier New" w:hAnsi="Courier New" w:cs="Courier New" w:hint="default"/>
      </w:rPr>
    </w:lvl>
    <w:lvl w:ilvl="8">
      <w:start w:val="1"/>
      <w:numFmt w:val="bullet"/>
      <w:lvlText w:val=""/>
      <w:lvlJc w:val="left"/>
      <w:pPr>
        <w:ind w:left="8035" w:hanging="360"/>
      </w:pPr>
      <w:rPr>
        <w:rFonts w:ascii="Wingdings" w:hAnsi="Wingdings" w:cs="Wingdings" w:hint="default"/>
      </w:rPr>
    </w:lvl>
  </w:abstractNum>
  <w:abstractNum w:abstractNumId="2" w15:restartNumberingAfterBreak="0">
    <w:nsid w:val="0B6A1EA1"/>
    <w:multiLevelType w:val="hybridMultilevel"/>
    <w:tmpl w:val="A5043370"/>
    <w:lvl w:ilvl="0" w:tplc="95A09CB0">
      <w:start w:val="3"/>
      <w:numFmt w:val="bullet"/>
      <w:lvlText w:val="-"/>
      <w:lvlJc w:val="left"/>
      <w:pPr>
        <w:ind w:left="720" w:hanging="360"/>
      </w:pPr>
      <w:rPr>
        <w:rFonts w:ascii="Calibri Light" w:eastAsia="SimSu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3878B9"/>
    <w:multiLevelType w:val="hybridMultilevel"/>
    <w:tmpl w:val="86AAC2F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1800DB7"/>
    <w:multiLevelType w:val="hybridMultilevel"/>
    <w:tmpl w:val="22766B6C"/>
    <w:lvl w:ilvl="0" w:tplc="080C000B">
      <w:start w:val="1"/>
      <w:numFmt w:val="bullet"/>
      <w:lvlText w:val=""/>
      <w:lvlJc w:val="left"/>
      <w:pPr>
        <w:ind w:left="720" w:hanging="360"/>
      </w:pPr>
      <w:rPr>
        <w:rFonts w:ascii="Wingdings" w:hAnsi="Wingdings" w:hint="default"/>
      </w:rPr>
    </w:lvl>
    <w:lvl w:ilvl="1" w:tplc="4D7629BA">
      <w:start w:val="3"/>
      <w:numFmt w:val="bullet"/>
      <w:lvlText w:val="-"/>
      <w:lvlJc w:val="left"/>
      <w:pPr>
        <w:ind w:left="1440" w:hanging="360"/>
      </w:pPr>
      <w:rPr>
        <w:rFonts w:ascii="Calibri" w:eastAsia="SimSun" w:hAnsi="Calibri" w:cs="Calibri" w:hint="default"/>
        <w:b/>
        <w:color w:val="FF6600"/>
        <w:sz w:val="22"/>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0317EF"/>
    <w:multiLevelType w:val="multilevel"/>
    <w:tmpl w:val="CF4295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3AA1932"/>
    <w:multiLevelType w:val="hybridMultilevel"/>
    <w:tmpl w:val="FEC0B5C6"/>
    <w:lvl w:ilvl="0" w:tplc="080C000B">
      <w:start w:val="1"/>
      <w:numFmt w:val="bullet"/>
      <w:lvlText w:val=""/>
      <w:lvlJc w:val="left"/>
      <w:pPr>
        <w:ind w:left="1080" w:hanging="360"/>
      </w:pPr>
      <w:rPr>
        <w:rFonts w:ascii="Wingdings" w:hAnsi="Wingdings" w:hint="default"/>
      </w:rPr>
    </w:lvl>
    <w:lvl w:ilvl="1" w:tplc="3F6A187C">
      <w:start w:val="3"/>
      <w:numFmt w:val="bullet"/>
      <w:lvlText w:val="-"/>
      <w:lvlJc w:val="left"/>
      <w:pPr>
        <w:ind w:left="2010" w:hanging="570"/>
      </w:pPr>
      <w:rPr>
        <w:rFonts w:ascii="Calibri" w:eastAsia="SimSun" w:hAnsi="Calibri" w:cs="Mang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C8855D9"/>
    <w:multiLevelType w:val="hybridMultilevel"/>
    <w:tmpl w:val="5AD06D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5075BD"/>
    <w:multiLevelType w:val="hybridMultilevel"/>
    <w:tmpl w:val="2D28E5BE"/>
    <w:lvl w:ilvl="0" w:tplc="C87A853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DE7C3D"/>
    <w:multiLevelType w:val="hybridMultilevel"/>
    <w:tmpl w:val="E47CF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AE2F16"/>
    <w:multiLevelType w:val="hybridMultilevel"/>
    <w:tmpl w:val="235A88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2895E04"/>
    <w:multiLevelType w:val="multilevel"/>
    <w:tmpl w:val="BD088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3F3C5A"/>
    <w:multiLevelType w:val="hybridMultilevel"/>
    <w:tmpl w:val="067AC4D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368D0E34"/>
    <w:multiLevelType w:val="hybridMultilevel"/>
    <w:tmpl w:val="2B52415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3B22B2"/>
    <w:multiLevelType w:val="hybridMultilevel"/>
    <w:tmpl w:val="94561F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CF0295"/>
    <w:multiLevelType w:val="multilevel"/>
    <w:tmpl w:val="804A25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AEA67BC"/>
    <w:multiLevelType w:val="hybridMultilevel"/>
    <w:tmpl w:val="50121B3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3E7268A5"/>
    <w:multiLevelType w:val="hybridMultilevel"/>
    <w:tmpl w:val="C01A5D90"/>
    <w:lvl w:ilvl="0" w:tplc="080C000B">
      <w:start w:val="1"/>
      <w:numFmt w:val="bullet"/>
      <w:lvlText w:val=""/>
      <w:lvlJc w:val="left"/>
      <w:pPr>
        <w:ind w:left="360" w:hanging="360"/>
      </w:pPr>
      <w:rPr>
        <w:rFonts w:ascii="Wingdings" w:hAnsi="Wingdings" w:hint="default"/>
      </w:rPr>
    </w:lvl>
    <w:lvl w:ilvl="1" w:tplc="4314CB70">
      <w:start w:val="3"/>
      <w:numFmt w:val="bullet"/>
      <w:lvlText w:val="-"/>
      <w:lvlJc w:val="left"/>
      <w:pPr>
        <w:ind w:left="1080" w:hanging="360"/>
      </w:pPr>
      <w:rPr>
        <w:rFonts w:ascii="Calibri" w:eastAsia="SimSun" w:hAnsi="Calibri" w:cs="Mang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4524209"/>
    <w:multiLevelType w:val="hybridMultilevel"/>
    <w:tmpl w:val="23DCF1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7E5AB6"/>
    <w:multiLevelType w:val="hybridMultilevel"/>
    <w:tmpl w:val="2924D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860F90"/>
    <w:multiLevelType w:val="hybridMultilevel"/>
    <w:tmpl w:val="8B2C96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971D7E"/>
    <w:multiLevelType w:val="hybridMultilevel"/>
    <w:tmpl w:val="BDDAD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3822C0"/>
    <w:multiLevelType w:val="hybridMultilevel"/>
    <w:tmpl w:val="AC0A9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A7F1FA7"/>
    <w:multiLevelType w:val="hybridMultilevel"/>
    <w:tmpl w:val="98209A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163431"/>
    <w:multiLevelType w:val="multilevel"/>
    <w:tmpl w:val="DCDA1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3AF35CC"/>
    <w:multiLevelType w:val="hybridMultilevel"/>
    <w:tmpl w:val="A8EAC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7C145B4"/>
    <w:multiLevelType w:val="hybridMultilevel"/>
    <w:tmpl w:val="1D72FF9E"/>
    <w:lvl w:ilvl="0" w:tplc="080C000B">
      <w:start w:val="1"/>
      <w:numFmt w:val="bullet"/>
      <w:lvlText w:val=""/>
      <w:lvlJc w:val="left"/>
      <w:pPr>
        <w:ind w:left="1080" w:hanging="360"/>
      </w:pPr>
      <w:rPr>
        <w:rFonts w:ascii="Wingdings" w:hAnsi="Wingdings" w:hint="default"/>
      </w:rPr>
    </w:lvl>
    <w:lvl w:ilvl="1" w:tplc="4B22D510">
      <w:start w:val="3"/>
      <w:numFmt w:val="bullet"/>
      <w:lvlText w:val="-"/>
      <w:lvlJc w:val="left"/>
      <w:pPr>
        <w:ind w:left="2010" w:hanging="570"/>
      </w:pPr>
      <w:rPr>
        <w:rFonts w:ascii="Calibri" w:eastAsia="SimSun" w:hAnsi="Calibri" w:cs="Mang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DBC3E70"/>
    <w:multiLevelType w:val="hybridMultilevel"/>
    <w:tmpl w:val="C09EE67A"/>
    <w:lvl w:ilvl="0" w:tplc="080C0011">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21622E8"/>
    <w:multiLevelType w:val="hybridMultilevel"/>
    <w:tmpl w:val="C88EA4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536470"/>
    <w:multiLevelType w:val="hybridMultilevel"/>
    <w:tmpl w:val="E27A28FC"/>
    <w:lvl w:ilvl="0" w:tplc="080C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30" w15:restartNumberingAfterBreak="0">
    <w:nsid w:val="6DE77576"/>
    <w:multiLevelType w:val="hybridMultilevel"/>
    <w:tmpl w:val="E222C8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E1F61D5"/>
    <w:multiLevelType w:val="hybridMultilevel"/>
    <w:tmpl w:val="03B244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211348F"/>
    <w:multiLevelType w:val="hybridMultilevel"/>
    <w:tmpl w:val="FF2AAC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29353ED"/>
    <w:multiLevelType w:val="hybridMultilevel"/>
    <w:tmpl w:val="285493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34F6E74"/>
    <w:multiLevelType w:val="hybridMultilevel"/>
    <w:tmpl w:val="5D60BE3C"/>
    <w:lvl w:ilvl="0" w:tplc="080C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35" w15:restartNumberingAfterBreak="0">
    <w:nsid w:val="7E666BE3"/>
    <w:multiLevelType w:val="hybridMultilevel"/>
    <w:tmpl w:val="813ED0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FE95107"/>
    <w:multiLevelType w:val="hybridMultilevel"/>
    <w:tmpl w:val="5EECF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
  </w:num>
  <w:num w:numId="4">
    <w:abstractNumId w:val="3"/>
  </w:num>
  <w:num w:numId="5">
    <w:abstractNumId w:val="15"/>
  </w:num>
  <w:num w:numId="6">
    <w:abstractNumId w:val="11"/>
  </w:num>
  <w:num w:numId="7">
    <w:abstractNumId w:val="24"/>
  </w:num>
  <w:num w:numId="8">
    <w:abstractNumId w:val="4"/>
  </w:num>
  <w:num w:numId="9">
    <w:abstractNumId w:val="17"/>
  </w:num>
  <w:num w:numId="10">
    <w:abstractNumId w:val="26"/>
  </w:num>
  <w:num w:numId="11">
    <w:abstractNumId w:val="6"/>
  </w:num>
  <w:num w:numId="12">
    <w:abstractNumId w:val="23"/>
  </w:num>
  <w:num w:numId="13">
    <w:abstractNumId w:val="25"/>
  </w:num>
  <w:num w:numId="14">
    <w:abstractNumId w:val="13"/>
  </w:num>
  <w:num w:numId="15">
    <w:abstractNumId w:val="12"/>
  </w:num>
  <w:num w:numId="16">
    <w:abstractNumId w:val="10"/>
  </w:num>
  <w:num w:numId="17">
    <w:abstractNumId w:val="8"/>
  </w:num>
  <w:num w:numId="18">
    <w:abstractNumId w:val="27"/>
  </w:num>
  <w:num w:numId="19">
    <w:abstractNumId w:val="2"/>
  </w:num>
  <w:num w:numId="20">
    <w:abstractNumId w:val="28"/>
  </w:num>
  <w:num w:numId="21">
    <w:abstractNumId w:val="0"/>
  </w:num>
  <w:num w:numId="22">
    <w:abstractNumId w:val="20"/>
  </w:num>
  <w:num w:numId="23">
    <w:abstractNumId w:val="35"/>
  </w:num>
  <w:num w:numId="24">
    <w:abstractNumId w:val="18"/>
  </w:num>
  <w:num w:numId="25">
    <w:abstractNumId w:val="7"/>
  </w:num>
  <w:num w:numId="26">
    <w:abstractNumId w:val="34"/>
  </w:num>
  <w:num w:numId="27">
    <w:abstractNumId w:val="29"/>
  </w:num>
  <w:num w:numId="28">
    <w:abstractNumId w:val="32"/>
  </w:num>
  <w:num w:numId="29">
    <w:abstractNumId w:val="36"/>
  </w:num>
  <w:num w:numId="30">
    <w:abstractNumId w:val="9"/>
  </w:num>
  <w:num w:numId="31">
    <w:abstractNumId w:val="19"/>
  </w:num>
  <w:num w:numId="32">
    <w:abstractNumId w:val="30"/>
  </w:num>
  <w:num w:numId="33">
    <w:abstractNumId w:val="21"/>
  </w:num>
  <w:num w:numId="34">
    <w:abstractNumId w:val="14"/>
  </w:num>
  <w:num w:numId="35">
    <w:abstractNumId w:val="22"/>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18"/>
    <w:rsid w:val="00004022"/>
    <w:rsid w:val="00023A4C"/>
    <w:rsid w:val="000278F5"/>
    <w:rsid w:val="000533B5"/>
    <w:rsid w:val="000634FB"/>
    <w:rsid w:val="000903BA"/>
    <w:rsid w:val="000A36D2"/>
    <w:rsid w:val="000A75F7"/>
    <w:rsid w:val="000B62A9"/>
    <w:rsid w:val="000C5360"/>
    <w:rsid w:val="000D26FF"/>
    <w:rsid w:val="000E1B99"/>
    <w:rsid w:val="000F2FB1"/>
    <w:rsid w:val="00130720"/>
    <w:rsid w:val="001309E0"/>
    <w:rsid w:val="00140DC0"/>
    <w:rsid w:val="00167C61"/>
    <w:rsid w:val="00181B6A"/>
    <w:rsid w:val="00182490"/>
    <w:rsid w:val="001B401D"/>
    <w:rsid w:val="001E0911"/>
    <w:rsid w:val="001E4F89"/>
    <w:rsid w:val="001E54A2"/>
    <w:rsid w:val="00231A54"/>
    <w:rsid w:val="0024293A"/>
    <w:rsid w:val="00256E2E"/>
    <w:rsid w:val="00266B8D"/>
    <w:rsid w:val="00267BC0"/>
    <w:rsid w:val="00284EAE"/>
    <w:rsid w:val="00287548"/>
    <w:rsid w:val="00291F34"/>
    <w:rsid w:val="002D7E46"/>
    <w:rsid w:val="002E06EF"/>
    <w:rsid w:val="002E5271"/>
    <w:rsid w:val="002E7CCB"/>
    <w:rsid w:val="002F6172"/>
    <w:rsid w:val="002F74BC"/>
    <w:rsid w:val="003336B6"/>
    <w:rsid w:val="00337BE9"/>
    <w:rsid w:val="00357F7C"/>
    <w:rsid w:val="00363CFF"/>
    <w:rsid w:val="003B1C75"/>
    <w:rsid w:val="003E1D17"/>
    <w:rsid w:val="003E7DF3"/>
    <w:rsid w:val="003F5F80"/>
    <w:rsid w:val="0042640E"/>
    <w:rsid w:val="00427823"/>
    <w:rsid w:val="00451C0A"/>
    <w:rsid w:val="004641BC"/>
    <w:rsid w:val="00487035"/>
    <w:rsid w:val="0049163A"/>
    <w:rsid w:val="004A398A"/>
    <w:rsid w:val="004B56B6"/>
    <w:rsid w:val="004D219F"/>
    <w:rsid w:val="00527191"/>
    <w:rsid w:val="0055676F"/>
    <w:rsid w:val="00565A99"/>
    <w:rsid w:val="0058308B"/>
    <w:rsid w:val="00585794"/>
    <w:rsid w:val="005A0185"/>
    <w:rsid w:val="005B05FA"/>
    <w:rsid w:val="005B17BC"/>
    <w:rsid w:val="005B70EE"/>
    <w:rsid w:val="005C6927"/>
    <w:rsid w:val="005F0489"/>
    <w:rsid w:val="00601E23"/>
    <w:rsid w:val="006065D4"/>
    <w:rsid w:val="00610586"/>
    <w:rsid w:val="00614A4B"/>
    <w:rsid w:val="0061797F"/>
    <w:rsid w:val="006362F1"/>
    <w:rsid w:val="006401A6"/>
    <w:rsid w:val="00646F4B"/>
    <w:rsid w:val="00651ED5"/>
    <w:rsid w:val="00687BF7"/>
    <w:rsid w:val="00687E0D"/>
    <w:rsid w:val="006A3995"/>
    <w:rsid w:val="006A44A0"/>
    <w:rsid w:val="006A5709"/>
    <w:rsid w:val="006E4E14"/>
    <w:rsid w:val="006F537F"/>
    <w:rsid w:val="007051FF"/>
    <w:rsid w:val="0071253F"/>
    <w:rsid w:val="007134EB"/>
    <w:rsid w:val="00714620"/>
    <w:rsid w:val="0072036F"/>
    <w:rsid w:val="00734597"/>
    <w:rsid w:val="0073513F"/>
    <w:rsid w:val="00746EB6"/>
    <w:rsid w:val="007558C1"/>
    <w:rsid w:val="00772A7D"/>
    <w:rsid w:val="00775B21"/>
    <w:rsid w:val="00780D5F"/>
    <w:rsid w:val="007D2D8D"/>
    <w:rsid w:val="007D7CBB"/>
    <w:rsid w:val="007E5ADA"/>
    <w:rsid w:val="008216AD"/>
    <w:rsid w:val="00837A6B"/>
    <w:rsid w:val="00884FAA"/>
    <w:rsid w:val="00890B78"/>
    <w:rsid w:val="008A3CE1"/>
    <w:rsid w:val="008A4ECC"/>
    <w:rsid w:val="008B41D7"/>
    <w:rsid w:val="008C6510"/>
    <w:rsid w:val="008E793B"/>
    <w:rsid w:val="008F47E5"/>
    <w:rsid w:val="00941B9A"/>
    <w:rsid w:val="009504B0"/>
    <w:rsid w:val="00967C18"/>
    <w:rsid w:val="00972F5A"/>
    <w:rsid w:val="00975A97"/>
    <w:rsid w:val="0098644F"/>
    <w:rsid w:val="009947A1"/>
    <w:rsid w:val="00997F06"/>
    <w:rsid w:val="009B5852"/>
    <w:rsid w:val="009C2569"/>
    <w:rsid w:val="009E643D"/>
    <w:rsid w:val="009F1356"/>
    <w:rsid w:val="00A04891"/>
    <w:rsid w:val="00A05BE5"/>
    <w:rsid w:val="00A10487"/>
    <w:rsid w:val="00A2047B"/>
    <w:rsid w:val="00A36CBB"/>
    <w:rsid w:val="00A44FB1"/>
    <w:rsid w:val="00A45138"/>
    <w:rsid w:val="00A5534D"/>
    <w:rsid w:val="00A70BAD"/>
    <w:rsid w:val="00A86E54"/>
    <w:rsid w:val="00AA5513"/>
    <w:rsid w:val="00AB008B"/>
    <w:rsid w:val="00AB472A"/>
    <w:rsid w:val="00AC50CA"/>
    <w:rsid w:val="00AE09A9"/>
    <w:rsid w:val="00AE72B4"/>
    <w:rsid w:val="00B07C86"/>
    <w:rsid w:val="00B12D5F"/>
    <w:rsid w:val="00B27DD0"/>
    <w:rsid w:val="00B34F68"/>
    <w:rsid w:val="00B46162"/>
    <w:rsid w:val="00B921F6"/>
    <w:rsid w:val="00BD0878"/>
    <w:rsid w:val="00BE1CA7"/>
    <w:rsid w:val="00BE3981"/>
    <w:rsid w:val="00C107A1"/>
    <w:rsid w:val="00C12926"/>
    <w:rsid w:val="00C12CC9"/>
    <w:rsid w:val="00C1428E"/>
    <w:rsid w:val="00C25D04"/>
    <w:rsid w:val="00C702CE"/>
    <w:rsid w:val="00C828D5"/>
    <w:rsid w:val="00C853DF"/>
    <w:rsid w:val="00C94BF4"/>
    <w:rsid w:val="00CD125F"/>
    <w:rsid w:val="00D21387"/>
    <w:rsid w:val="00D5256C"/>
    <w:rsid w:val="00D54195"/>
    <w:rsid w:val="00D55163"/>
    <w:rsid w:val="00D5728A"/>
    <w:rsid w:val="00D60BCC"/>
    <w:rsid w:val="00D635F3"/>
    <w:rsid w:val="00D755DD"/>
    <w:rsid w:val="00D77279"/>
    <w:rsid w:val="00D92A87"/>
    <w:rsid w:val="00DC200C"/>
    <w:rsid w:val="00DD132A"/>
    <w:rsid w:val="00DD3A0D"/>
    <w:rsid w:val="00DE51AD"/>
    <w:rsid w:val="00DE71F1"/>
    <w:rsid w:val="00DF3D83"/>
    <w:rsid w:val="00E240A3"/>
    <w:rsid w:val="00E45FEE"/>
    <w:rsid w:val="00E56AF6"/>
    <w:rsid w:val="00E717B5"/>
    <w:rsid w:val="00E778ED"/>
    <w:rsid w:val="00E93435"/>
    <w:rsid w:val="00EB7727"/>
    <w:rsid w:val="00ED15DF"/>
    <w:rsid w:val="00EE245E"/>
    <w:rsid w:val="00F144A7"/>
    <w:rsid w:val="00F1463C"/>
    <w:rsid w:val="00F31FA2"/>
    <w:rsid w:val="00F3541F"/>
    <w:rsid w:val="00F37D1A"/>
    <w:rsid w:val="00F6258F"/>
    <w:rsid w:val="00FA291F"/>
    <w:rsid w:val="00FB157E"/>
    <w:rsid w:val="00FB5AFD"/>
    <w:rsid w:val="00FB62F5"/>
    <w:rsid w:val="00FB79E5"/>
    <w:rsid w:val="00FC7C75"/>
    <w:rsid w:val="00FD6EA9"/>
    <w:rsid w:val="00FF6C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056B200"/>
  <w15:chartTrackingRefBased/>
  <w15:docId w15:val="{7DA05D47-5385-4FA0-B2B9-7D6151D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C0"/>
  </w:style>
  <w:style w:type="paragraph" w:styleId="Titre1">
    <w:name w:val="heading 1"/>
    <w:basedOn w:val="Normal"/>
    <w:next w:val="Normal"/>
    <w:link w:val="Titre1Car"/>
    <w:uiPriority w:val="9"/>
    <w:qFormat/>
    <w:rsid w:val="00140D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140DC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140D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140D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unhideWhenUsed/>
    <w:qFormat/>
    <w:rsid w:val="00140D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140D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140D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140D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140D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0DC0"/>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140DC0"/>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140DC0"/>
    <w:rPr>
      <w:rFonts w:asciiTheme="majorHAnsi" w:eastAsiaTheme="majorEastAsia" w:hAnsiTheme="majorHAnsi" w:cstheme="majorBidi"/>
      <w:color w:val="2E74B5" w:themeColor="accent1" w:themeShade="BF"/>
      <w:sz w:val="28"/>
      <w:szCs w:val="28"/>
    </w:rPr>
  </w:style>
  <w:style w:type="paragraph" w:styleId="Corpsdetexte">
    <w:name w:val="Body Text"/>
    <w:basedOn w:val="Normal"/>
    <w:link w:val="CorpsdetexteCar"/>
    <w:rsid w:val="00967C18"/>
    <w:pPr>
      <w:spacing w:after="120"/>
    </w:pPr>
  </w:style>
  <w:style w:type="character" w:customStyle="1" w:styleId="CorpsdetexteCar">
    <w:name w:val="Corps de texte Car"/>
    <w:basedOn w:val="Policepardfaut"/>
    <w:link w:val="Corpsdetexte"/>
    <w:rsid w:val="00967C18"/>
    <w:rPr>
      <w:rFonts w:ascii="Times New Roman" w:eastAsia="SimSun" w:hAnsi="Times New Roman" w:cs="Mangal"/>
      <w:sz w:val="24"/>
      <w:szCs w:val="24"/>
      <w:shd w:val="clear" w:color="auto" w:fill="FFFFFF"/>
      <w:lang w:val="fr-FR" w:eastAsia="zh-CN" w:bidi="hi-IN"/>
    </w:rPr>
  </w:style>
  <w:style w:type="paragraph" w:styleId="Corpsdetexte3">
    <w:name w:val="Body Text 3"/>
    <w:basedOn w:val="Normal"/>
    <w:link w:val="Corpsdetexte3Car"/>
    <w:rsid w:val="00967C18"/>
    <w:pPr>
      <w:jc w:val="both"/>
    </w:pPr>
    <w:rPr>
      <w:b/>
      <w:i/>
      <w:szCs w:val="20"/>
      <w:lang w:val="en-US"/>
    </w:rPr>
  </w:style>
  <w:style w:type="character" w:customStyle="1" w:styleId="Corpsdetexte3Car">
    <w:name w:val="Corps de texte 3 Car"/>
    <w:basedOn w:val="Policepardfaut"/>
    <w:link w:val="Corpsdetexte3"/>
    <w:rsid w:val="00967C18"/>
    <w:rPr>
      <w:rFonts w:ascii="Times New Roman" w:eastAsia="SimSun" w:hAnsi="Times New Roman" w:cs="Mangal"/>
      <w:b/>
      <w:i/>
      <w:sz w:val="24"/>
      <w:szCs w:val="20"/>
      <w:shd w:val="clear" w:color="auto" w:fill="FFFFFF"/>
      <w:lang w:val="en-US" w:eastAsia="zh-CN" w:bidi="hi-IN"/>
    </w:rPr>
  </w:style>
  <w:style w:type="paragraph" w:styleId="Paragraphedeliste">
    <w:name w:val="List Paragraph"/>
    <w:basedOn w:val="Normal"/>
    <w:uiPriority w:val="34"/>
    <w:qFormat/>
    <w:rsid w:val="00967C18"/>
    <w:pPr>
      <w:ind w:left="720"/>
      <w:contextualSpacing/>
    </w:pPr>
  </w:style>
  <w:style w:type="paragraph" w:styleId="Notedebasdepage">
    <w:name w:val="footnote text"/>
    <w:basedOn w:val="Normal"/>
    <w:link w:val="NotedebasdepageCar"/>
    <w:uiPriority w:val="99"/>
    <w:semiHidden/>
    <w:unhideWhenUsed/>
    <w:rsid w:val="00967C18"/>
    <w:rPr>
      <w:sz w:val="20"/>
      <w:szCs w:val="18"/>
    </w:rPr>
  </w:style>
  <w:style w:type="character" w:customStyle="1" w:styleId="NotedebasdepageCar">
    <w:name w:val="Note de bas de page Car"/>
    <w:basedOn w:val="Policepardfaut"/>
    <w:link w:val="Notedebasdepage"/>
    <w:uiPriority w:val="99"/>
    <w:semiHidden/>
    <w:rsid w:val="00967C18"/>
    <w:rPr>
      <w:rFonts w:ascii="Times New Roman" w:eastAsia="SimSun" w:hAnsi="Times New Roman" w:cs="Mangal"/>
      <w:sz w:val="20"/>
      <w:szCs w:val="18"/>
      <w:shd w:val="clear" w:color="auto" w:fill="FFFFFF"/>
      <w:lang w:val="fr-FR" w:eastAsia="zh-CN" w:bidi="hi-IN"/>
    </w:rPr>
  </w:style>
  <w:style w:type="character" w:styleId="Appelnotedebasdep">
    <w:name w:val="footnote reference"/>
    <w:basedOn w:val="Policepardfaut"/>
    <w:uiPriority w:val="99"/>
    <w:semiHidden/>
    <w:unhideWhenUsed/>
    <w:rsid w:val="00967C18"/>
    <w:rPr>
      <w:vertAlign w:val="superscript"/>
    </w:rPr>
  </w:style>
  <w:style w:type="paragraph" w:styleId="Retraitcorpsdetexte3">
    <w:name w:val="Body Text Indent 3"/>
    <w:basedOn w:val="Normal"/>
    <w:link w:val="Retraitcorpsdetexte3Car"/>
    <w:uiPriority w:val="99"/>
    <w:semiHidden/>
    <w:unhideWhenUsed/>
    <w:rsid w:val="00967C18"/>
    <w:pPr>
      <w:spacing w:after="120"/>
      <w:ind w:left="283"/>
    </w:pPr>
    <w:rPr>
      <w:sz w:val="16"/>
      <w:szCs w:val="14"/>
    </w:rPr>
  </w:style>
  <w:style w:type="character" w:customStyle="1" w:styleId="Retraitcorpsdetexte3Car">
    <w:name w:val="Retrait corps de texte 3 Car"/>
    <w:basedOn w:val="Policepardfaut"/>
    <w:link w:val="Retraitcorpsdetexte3"/>
    <w:uiPriority w:val="99"/>
    <w:semiHidden/>
    <w:rsid w:val="00967C18"/>
    <w:rPr>
      <w:rFonts w:ascii="Times New Roman" w:eastAsia="SimSun" w:hAnsi="Times New Roman" w:cs="Mangal"/>
      <w:sz w:val="16"/>
      <w:szCs w:val="14"/>
      <w:shd w:val="clear" w:color="auto" w:fill="FFFFFF"/>
      <w:lang w:val="fr-FR" w:eastAsia="zh-CN" w:bidi="hi-IN"/>
    </w:rPr>
  </w:style>
  <w:style w:type="paragraph" w:styleId="Retraitcorpsdetexte2">
    <w:name w:val="Body Text Indent 2"/>
    <w:basedOn w:val="Normal"/>
    <w:link w:val="Retraitcorpsdetexte2Car"/>
    <w:uiPriority w:val="99"/>
    <w:semiHidden/>
    <w:unhideWhenUsed/>
    <w:rsid w:val="00967C18"/>
    <w:pPr>
      <w:spacing w:after="120" w:line="480" w:lineRule="auto"/>
      <w:ind w:left="283"/>
    </w:pPr>
    <w:rPr>
      <w:szCs w:val="21"/>
    </w:rPr>
  </w:style>
  <w:style w:type="character" w:customStyle="1" w:styleId="Retraitcorpsdetexte2Car">
    <w:name w:val="Retrait corps de texte 2 Car"/>
    <w:basedOn w:val="Policepardfaut"/>
    <w:link w:val="Retraitcorpsdetexte2"/>
    <w:uiPriority w:val="99"/>
    <w:semiHidden/>
    <w:rsid w:val="00967C18"/>
    <w:rPr>
      <w:rFonts w:ascii="Times New Roman" w:eastAsia="SimSun" w:hAnsi="Times New Roman" w:cs="Mangal"/>
      <w:sz w:val="24"/>
      <w:szCs w:val="21"/>
      <w:shd w:val="clear" w:color="auto" w:fill="FFFFFF"/>
      <w:lang w:val="fr-FR" w:eastAsia="zh-CN" w:bidi="hi-IN"/>
    </w:rPr>
  </w:style>
  <w:style w:type="paragraph" w:styleId="En-tte">
    <w:name w:val="header"/>
    <w:basedOn w:val="Normal"/>
    <w:link w:val="En-tteCar"/>
    <w:uiPriority w:val="99"/>
    <w:unhideWhenUsed/>
    <w:rsid w:val="00967C18"/>
    <w:pPr>
      <w:tabs>
        <w:tab w:val="center" w:pos="4536"/>
        <w:tab w:val="right" w:pos="9072"/>
      </w:tabs>
    </w:pPr>
    <w:rPr>
      <w:szCs w:val="21"/>
    </w:rPr>
  </w:style>
  <w:style w:type="character" w:customStyle="1" w:styleId="En-tteCar">
    <w:name w:val="En-tête Car"/>
    <w:basedOn w:val="Policepardfaut"/>
    <w:link w:val="En-tte"/>
    <w:uiPriority w:val="99"/>
    <w:rsid w:val="00967C18"/>
    <w:rPr>
      <w:rFonts w:ascii="Times New Roman" w:eastAsia="SimSun" w:hAnsi="Times New Roman" w:cs="Mangal"/>
      <w:sz w:val="24"/>
      <w:szCs w:val="21"/>
      <w:shd w:val="clear" w:color="auto" w:fill="FFFFFF"/>
      <w:lang w:val="fr-FR" w:eastAsia="zh-CN" w:bidi="hi-IN"/>
    </w:rPr>
  </w:style>
  <w:style w:type="paragraph" w:styleId="Pieddepage">
    <w:name w:val="footer"/>
    <w:basedOn w:val="Normal"/>
    <w:link w:val="PieddepageCar"/>
    <w:uiPriority w:val="99"/>
    <w:unhideWhenUsed/>
    <w:rsid w:val="00967C18"/>
    <w:pPr>
      <w:tabs>
        <w:tab w:val="center" w:pos="4536"/>
        <w:tab w:val="right" w:pos="9072"/>
      </w:tabs>
    </w:pPr>
    <w:rPr>
      <w:szCs w:val="21"/>
    </w:rPr>
  </w:style>
  <w:style w:type="character" w:customStyle="1" w:styleId="PieddepageCar">
    <w:name w:val="Pied de page Car"/>
    <w:basedOn w:val="Policepardfaut"/>
    <w:link w:val="Pieddepage"/>
    <w:uiPriority w:val="99"/>
    <w:rsid w:val="00967C18"/>
    <w:rPr>
      <w:rFonts w:ascii="Times New Roman" w:eastAsia="SimSun" w:hAnsi="Times New Roman" w:cs="Mangal"/>
      <w:sz w:val="24"/>
      <w:szCs w:val="21"/>
      <w:shd w:val="clear" w:color="auto" w:fill="FFFFFF"/>
      <w:lang w:val="fr-FR" w:eastAsia="zh-CN" w:bidi="hi-IN"/>
    </w:rPr>
  </w:style>
  <w:style w:type="character" w:styleId="Lienhypertexte">
    <w:name w:val="Hyperlink"/>
    <w:basedOn w:val="Policepardfaut"/>
    <w:uiPriority w:val="99"/>
    <w:unhideWhenUsed/>
    <w:rsid w:val="00181B6A"/>
    <w:rPr>
      <w:color w:val="0563C1" w:themeColor="hyperlink"/>
      <w:u w:val="single"/>
    </w:rPr>
  </w:style>
  <w:style w:type="paragraph" w:styleId="Textedebulles">
    <w:name w:val="Balloon Text"/>
    <w:basedOn w:val="Normal"/>
    <w:link w:val="TextedebullesCar"/>
    <w:uiPriority w:val="99"/>
    <w:semiHidden/>
    <w:unhideWhenUsed/>
    <w:rsid w:val="009F1356"/>
    <w:rPr>
      <w:rFonts w:ascii="Segoe UI" w:hAnsi="Segoe UI"/>
      <w:sz w:val="18"/>
      <w:szCs w:val="16"/>
    </w:rPr>
  </w:style>
  <w:style w:type="character" w:customStyle="1" w:styleId="TextedebullesCar">
    <w:name w:val="Texte de bulles Car"/>
    <w:basedOn w:val="Policepardfaut"/>
    <w:link w:val="Textedebulles"/>
    <w:uiPriority w:val="99"/>
    <w:semiHidden/>
    <w:rsid w:val="009F1356"/>
    <w:rPr>
      <w:rFonts w:ascii="Segoe UI" w:eastAsia="SimSun" w:hAnsi="Segoe UI" w:cs="Mangal"/>
      <w:sz w:val="18"/>
      <w:szCs w:val="16"/>
      <w:shd w:val="clear" w:color="auto" w:fill="FFFFFF"/>
      <w:lang w:val="fr-FR" w:eastAsia="zh-CN" w:bidi="hi-IN"/>
    </w:rPr>
  </w:style>
  <w:style w:type="table" w:styleId="Grilledutableau">
    <w:name w:val="Table Grid"/>
    <w:basedOn w:val="TableauNormal"/>
    <w:uiPriority w:val="39"/>
    <w:rsid w:val="00D9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97F06"/>
    <w:rPr>
      <w:sz w:val="16"/>
      <w:szCs w:val="16"/>
    </w:rPr>
  </w:style>
  <w:style w:type="paragraph" w:styleId="Commentaire">
    <w:name w:val="annotation text"/>
    <w:basedOn w:val="Normal"/>
    <w:link w:val="CommentaireCar"/>
    <w:uiPriority w:val="99"/>
    <w:semiHidden/>
    <w:unhideWhenUsed/>
    <w:rsid w:val="00997F06"/>
    <w:rPr>
      <w:sz w:val="20"/>
      <w:szCs w:val="18"/>
    </w:rPr>
  </w:style>
  <w:style w:type="character" w:customStyle="1" w:styleId="CommentaireCar">
    <w:name w:val="Commentaire Car"/>
    <w:basedOn w:val="Policepardfaut"/>
    <w:link w:val="Commentaire"/>
    <w:uiPriority w:val="99"/>
    <w:semiHidden/>
    <w:rsid w:val="00997F06"/>
    <w:rPr>
      <w:rFonts w:ascii="Times New Roman" w:eastAsia="SimSun" w:hAnsi="Times New Roman" w:cs="Mangal"/>
      <w:sz w:val="20"/>
      <w:szCs w:val="18"/>
      <w:shd w:val="clear" w:color="auto" w:fill="FFFFFF"/>
      <w:lang w:val="fr-FR" w:eastAsia="zh-CN" w:bidi="hi-IN"/>
    </w:rPr>
  </w:style>
  <w:style w:type="paragraph" w:styleId="Objetducommentaire">
    <w:name w:val="annotation subject"/>
    <w:basedOn w:val="Commentaire"/>
    <w:next w:val="Commentaire"/>
    <w:link w:val="ObjetducommentaireCar"/>
    <w:uiPriority w:val="99"/>
    <w:semiHidden/>
    <w:unhideWhenUsed/>
    <w:rsid w:val="00997F06"/>
    <w:rPr>
      <w:b/>
      <w:bCs/>
    </w:rPr>
  </w:style>
  <w:style w:type="character" w:customStyle="1" w:styleId="ObjetducommentaireCar">
    <w:name w:val="Objet du commentaire Car"/>
    <w:basedOn w:val="CommentaireCar"/>
    <w:link w:val="Objetducommentaire"/>
    <w:uiPriority w:val="99"/>
    <w:semiHidden/>
    <w:rsid w:val="00997F06"/>
    <w:rPr>
      <w:rFonts w:ascii="Times New Roman" w:eastAsia="SimSun" w:hAnsi="Times New Roman" w:cs="Mangal"/>
      <w:b/>
      <w:bCs/>
      <w:sz w:val="20"/>
      <w:szCs w:val="18"/>
      <w:shd w:val="clear" w:color="auto" w:fill="FFFFFF"/>
      <w:lang w:val="fr-FR" w:eastAsia="zh-CN" w:bidi="hi-IN"/>
    </w:rPr>
  </w:style>
  <w:style w:type="paragraph" w:styleId="Titre">
    <w:name w:val="Title"/>
    <w:basedOn w:val="Normal"/>
    <w:next w:val="Normal"/>
    <w:link w:val="TitreCar"/>
    <w:uiPriority w:val="10"/>
    <w:qFormat/>
    <w:rsid w:val="00140D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140DC0"/>
    <w:rPr>
      <w:rFonts w:asciiTheme="majorHAnsi" w:eastAsiaTheme="majorEastAsia" w:hAnsiTheme="majorHAnsi" w:cstheme="majorBidi"/>
      <w:caps/>
      <w:color w:val="44546A" w:themeColor="text2"/>
      <w:spacing w:val="-15"/>
      <w:sz w:val="72"/>
      <w:szCs w:val="72"/>
    </w:rPr>
  </w:style>
  <w:style w:type="character" w:customStyle="1" w:styleId="Titre4Car">
    <w:name w:val="Titre 4 Car"/>
    <w:basedOn w:val="Policepardfaut"/>
    <w:link w:val="Titre4"/>
    <w:uiPriority w:val="9"/>
    <w:rsid w:val="00140DC0"/>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140DC0"/>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140DC0"/>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140DC0"/>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140DC0"/>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140DC0"/>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140DC0"/>
    <w:pPr>
      <w:spacing w:line="240" w:lineRule="auto"/>
    </w:pPr>
    <w:rPr>
      <w:b/>
      <w:bCs/>
      <w:smallCaps/>
      <w:color w:val="44546A" w:themeColor="text2"/>
    </w:rPr>
  </w:style>
  <w:style w:type="paragraph" w:styleId="Sous-titre">
    <w:name w:val="Subtitle"/>
    <w:basedOn w:val="Normal"/>
    <w:next w:val="Normal"/>
    <w:link w:val="Sous-titreCar"/>
    <w:uiPriority w:val="11"/>
    <w:qFormat/>
    <w:rsid w:val="00140D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140DC0"/>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140DC0"/>
    <w:rPr>
      <w:b/>
      <w:bCs/>
    </w:rPr>
  </w:style>
  <w:style w:type="character" w:styleId="Accentuation">
    <w:name w:val="Emphasis"/>
    <w:basedOn w:val="Policepardfaut"/>
    <w:uiPriority w:val="20"/>
    <w:qFormat/>
    <w:rsid w:val="00140DC0"/>
    <w:rPr>
      <w:i/>
      <w:iCs/>
    </w:rPr>
  </w:style>
  <w:style w:type="paragraph" w:styleId="Sansinterligne">
    <w:name w:val="No Spacing"/>
    <w:uiPriority w:val="1"/>
    <w:qFormat/>
    <w:rsid w:val="00140DC0"/>
    <w:pPr>
      <w:spacing w:after="0" w:line="240" w:lineRule="auto"/>
    </w:pPr>
  </w:style>
  <w:style w:type="paragraph" w:styleId="Citation">
    <w:name w:val="Quote"/>
    <w:basedOn w:val="Normal"/>
    <w:next w:val="Normal"/>
    <w:link w:val="CitationCar"/>
    <w:uiPriority w:val="29"/>
    <w:qFormat/>
    <w:rsid w:val="00140DC0"/>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140DC0"/>
    <w:rPr>
      <w:color w:val="44546A" w:themeColor="text2"/>
      <w:sz w:val="24"/>
      <w:szCs w:val="24"/>
    </w:rPr>
  </w:style>
  <w:style w:type="paragraph" w:styleId="Citationintense">
    <w:name w:val="Intense Quote"/>
    <w:basedOn w:val="Normal"/>
    <w:next w:val="Normal"/>
    <w:link w:val="CitationintenseCar"/>
    <w:uiPriority w:val="30"/>
    <w:qFormat/>
    <w:rsid w:val="00140D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140DC0"/>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140DC0"/>
    <w:rPr>
      <w:i/>
      <w:iCs/>
      <w:color w:val="595959" w:themeColor="text1" w:themeTint="A6"/>
    </w:rPr>
  </w:style>
  <w:style w:type="character" w:styleId="Accentuationintense">
    <w:name w:val="Intense Emphasis"/>
    <w:basedOn w:val="Policepardfaut"/>
    <w:uiPriority w:val="21"/>
    <w:qFormat/>
    <w:rsid w:val="00140DC0"/>
    <w:rPr>
      <w:b/>
      <w:bCs/>
      <w:i/>
      <w:iCs/>
    </w:rPr>
  </w:style>
  <w:style w:type="character" w:styleId="Rfrencelgre">
    <w:name w:val="Subtle Reference"/>
    <w:basedOn w:val="Policepardfaut"/>
    <w:uiPriority w:val="31"/>
    <w:qFormat/>
    <w:rsid w:val="00140DC0"/>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140DC0"/>
    <w:rPr>
      <w:b/>
      <w:bCs/>
      <w:smallCaps/>
      <w:color w:val="44546A" w:themeColor="text2"/>
      <w:u w:val="single"/>
    </w:rPr>
  </w:style>
  <w:style w:type="character" w:styleId="Titredulivre">
    <w:name w:val="Book Title"/>
    <w:basedOn w:val="Policepardfaut"/>
    <w:uiPriority w:val="33"/>
    <w:qFormat/>
    <w:rsid w:val="00140DC0"/>
    <w:rPr>
      <w:b/>
      <w:bCs/>
      <w:smallCaps/>
      <w:spacing w:val="10"/>
    </w:rPr>
  </w:style>
  <w:style w:type="paragraph" w:styleId="En-ttedetabledesmatires">
    <w:name w:val="TOC Heading"/>
    <w:basedOn w:val="Titre1"/>
    <w:next w:val="Normal"/>
    <w:uiPriority w:val="39"/>
    <w:unhideWhenUsed/>
    <w:qFormat/>
    <w:rsid w:val="00140DC0"/>
    <w:pPr>
      <w:outlineLvl w:val="9"/>
    </w:pPr>
  </w:style>
  <w:style w:type="paragraph" w:styleId="TM1">
    <w:name w:val="toc 1"/>
    <w:basedOn w:val="Normal"/>
    <w:next w:val="Normal"/>
    <w:autoRedefine/>
    <w:uiPriority w:val="39"/>
    <w:unhideWhenUsed/>
    <w:rsid w:val="00A5534D"/>
    <w:pPr>
      <w:tabs>
        <w:tab w:val="right" w:leader="dot" w:pos="9854"/>
      </w:tabs>
      <w:spacing w:after="100"/>
    </w:pPr>
  </w:style>
  <w:style w:type="character" w:styleId="Lienhypertextesuivivisit">
    <w:name w:val="FollowedHyperlink"/>
    <w:basedOn w:val="Policepardfaut"/>
    <w:uiPriority w:val="99"/>
    <w:semiHidden/>
    <w:unhideWhenUsed/>
    <w:rsid w:val="000F2FB1"/>
    <w:rPr>
      <w:color w:val="954F72" w:themeColor="followedHyperlink"/>
      <w:u w:val="single"/>
    </w:rPr>
  </w:style>
  <w:style w:type="table" w:customStyle="1" w:styleId="Grilledutableau1">
    <w:name w:val="Grille du tableau1"/>
    <w:basedOn w:val="TableauNormal"/>
    <w:next w:val="Grilledutableau"/>
    <w:uiPriority w:val="39"/>
    <w:rsid w:val="000F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534D"/>
    <w:pPr>
      <w:spacing w:after="0" w:line="240" w:lineRule="auto"/>
    </w:pPr>
  </w:style>
  <w:style w:type="character" w:styleId="Mentionnonrsolue">
    <w:name w:val="Unresolved Mention"/>
    <w:basedOn w:val="Policepardfaut"/>
    <w:uiPriority w:val="99"/>
    <w:semiHidden/>
    <w:unhideWhenUsed/>
    <w:rsid w:val="0077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f.brussels" TargetMode="External"/><Relationship Id="rId18" Type="http://schemas.openxmlformats.org/officeDocument/2006/relationships/hyperlink" Target="mailto:basma.benamar@brucity" TargetMode="External"/><Relationship Id="rId26" Type="http://schemas.openxmlformats.org/officeDocument/2006/relationships/hyperlink" Target="mailto:gtonon@spfb.brussels" TargetMode="External"/><Relationship Id="rId3" Type="http://schemas.openxmlformats.org/officeDocument/2006/relationships/customXml" Target="../customXml/item3.xml"/><Relationship Id="rId21" Type="http://schemas.openxmlformats.org/officeDocument/2006/relationships/hyperlink" Target="mailto:emploi@ixelles.be" TargetMode="External"/><Relationship Id="rId7" Type="http://schemas.openxmlformats.org/officeDocument/2006/relationships/settings" Target="settings.xml"/><Relationship Id="rId12" Type="http://schemas.openxmlformats.org/officeDocument/2006/relationships/hyperlink" Target="http://www.ccf.brussels" TargetMode="External"/><Relationship Id="rId17" Type="http://schemas.openxmlformats.org/officeDocument/2006/relationships/hyperlink" Target="mailto:aroosbeek@anderlecht.brussels" TargetMode="External"/><Relationship Id="rId25" Type="http://schemas.openxmlformats.org/officeDocument/2006/relationships/hyperlink" Target="mailto:juan.latorre@hss1030.be" TargetMode="External"/><Relationship Id="rId2" Type="http://schemas.openxmlformats.org/officeDocument/2006/relationships/customXml" Target="../customXml/item2.xml"/><Relationship Id="rId16" Type="http://schemas.openxmlformats.org/officeDocument/2006/relationships/hyperlink" Target="mailto:cohesionsociale@spfb.brussels" TargetMode="External"/><Relationship Id="rId20" Type="http://schemas.openxmlformats.org/officeDocument/2006/relationships/hyperlink" Target="mailto:cohesionsociale@forest.brussels" TargetMode="External"/><Relationship Id="rId29" Type="http://schemas.openxmlformats.org/officeDocument/2006/relationships/hyperlink" Target="mailto:jvandrooghenbroeck@spfb.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leybaert@sjtn.brusse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hesionsociale@spfb.brussels" TargetMode="External"/><Relationship Id="rId23" Type="http://schemas.openxmlformats.org/officeDocument/2006/relationships/hyperlink" Target="mailto:c.diaz@ensemblepour1060.be" TargetMode="External"/><Relationship Id="rId28" Type="http://schemas.openxmlformats.org/officeDocument/2006/relationships/hyperlink" Target="mailto:actilmant@spfb.brussels" TargetMode="External"/><Relationship Id="rId10" Type="http://schemas.openxmlformats.org/officeDocument/2006/relationships/endnotes" Target="endnotes.xml"/><Relationship Id="rId19" Type="http://schemas.openxmlformats.org/officeDocument/2006/relationships/hyperlink" Target="mailto:cohesion.sociale@etterbeek.brussel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hesionsociale@spfb.brussels" TargetMode="External"/><Relationship Id="rId22" Type="http://schemas.openxmlformats.org/officeDocument/2006/relationships/hyperlink" Target="mailto:o.bonny@move.brussels" TargetMode="External"/><Relationship Id="rId27" Type="http://schemas.openxmlformats.org/officeDocument/2006/relationships/hyperlink" Target="mailto:emengeot@spfb.brussels"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E917CF3D09B84F86A40AEE874360C7" ma:contentTypeVersion="13" ma:contentTypeDescription="Create a new document." ma:contentTypeScope="" ma:versionID="37de8924eb9fd77bb8c51bb519828a38">
  <xsd:schema xmlns:xsd="http://www.w3.org/2001/XMLSchema" xmlns:xs="http://www.w3.org/2001/XMLSchema" xmlns:p="http://schemas.microsoft.com/office/2006/metadata/properties" xmlns:ns3="ced0a0da-d002-4cb0-8eb8-c063dcb9a755" xmlns:ns4="cac5815a-101a-4b92-b10b-52f3ca866d61" targetNamespace="http://schemas.microsoft.com/office/2006/metadata/properties" ma:root="true" ma:fieldsID="c438b965179ae6a9a1436517b5b701d4" ns3:_="" ns4:_="">
    <xsd:import namespace="ced0a0da-d002-4cb0-8eb8-c063dcb9a755"/>
    <xsd:import namespace="cac5815a-101a-4b92-b10b-52f3ca866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0a0da-d002-4cb0-8eb8-c063dcb9a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5815a-101a-4b92-b10b-52f3ca866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E2BEA-E166-427D-9162-51B2D8DBE4FB}">
  <ds:schemaRefs>
    <ds:schemaRef ds:uri="http://schemas.openxmlformats.org/officeDocument/2006/bibliography"/>
  </ds:schemaRefs>
</ds:datastoreItem>
</file>

<file path=customXml/itemProps2.xml><?xml version="1.0" encoding="utf-8"?>
<ds:datastoreItem xmlns:ds="http://schemas.openxmlformats.org/officeDocument/2006/customXml" ds:itemID="{E73CB3DA-5D1F-4927-9C15-F2B41039AD9F}">
  <ds:schemaRefs>
    <ds:schemaRef ds:uri="http://schemas.microsoft.com/sharepoint/v3/contenttype/forms"/>
  </ds:schemaRefs>
</ds:datastoreItem>
</file>

<file path=customXml/itemProps3.xml><?xml version="1.0" encoding="utf-8"?>
<ds:datastoreItem xmlns:ds="http://schemas.openxmlformats.org/officeDocument/2006/customXml" ds:itemID="{9261A65D-2099-4884-92F8-7DF411BA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0a0da-d002-4cb0-8eb8-c063dcb9a755"/>
    <ds:schemaRef ds:uri="cac5815a-101a-4b92-b10b-52f3ca866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E00A-FD09-4069-A71A-85FDA2409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3527</Words>
  <Characters>19400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Appel à projets Impulsion et soutien à l'investissement et à l'infrasctructure 2022</vt:lpstr>
    </vt:vector>
  </TitlesOfParts>
  <Company>Commission Communautaire Française</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Impulsion et soutien à l'investissement et à l'infrasctructure 2022</dc:title>
  <dc:subject/>
  <dc:creator>Dominique TASSON</dc:creator>
  <cp:keywords>Impulsion</cp:keywords>
  <dc:description/>
  <cp:lastModifiedBy>Jessica VANSTECKELMAN</cp:lastModifiedBy>
  <cp:revision>7</cp:revision>
  <cp:lastPrinted>2021-09-08T13:06:00Z</cp:lastPrinted>
  <dcterms:created xsi:type="dcterms:W3CDTF">2021-09-29T14:09:00Z</dcterms:created>
  <dcterms:modified xsi:type="dcterms:W3CDTF">2021-10-04T12:42:00Z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0x0101007CE917CF3D09B84F86A40AEE874360C7</vt:lpwstr>
  </property>
</Properties>
</file>