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15559" w14:textId="761F1E37" w:rsidR="00967C18" w:rsidRPr="00A5534D" w:rsidRDefault="00DD3A0D" w:rsidP="00C853DF">
      <w:pPr>
        <w:tabs>
          <w:tab w:val="center" w:pos="4513"/>
          <w:tab w:val="center" w:pos="5292"/>
          <w:tab w:val="right" w:pos="9864"/>
        </w:tabs>
        <w:spacing w:line="240" w:lineRule="auto"/>
        <w:ind w:left="720"/>
        <w:rPr>
          <w:rFonts w:cstheme="minorHAnsi"/>
          <w:color w:val="002060"/>
        </w:rPr>
      </w:pPr>
      <w:r w:rsidRPr="00A5534D">
        <w:rPr>
          <w:rFonts w:cstheme="minorHAnsi"/>
          <w:color w:val="002060"/>
        </w:rPr>
        <w:tab/>
      </w:r>
      <w:r w:rsidR="009504B0" w:rsidRPr="00A5534D">
        <w:rPr>
          <w:rFonts w:cstheme="minorHAnsi"/>
          <w:color w:val="002060"/>
        </w:rPr>
        <w:t xml:space="preserve"> </w:t>
      </w:r>
      <w:r w:rsidR="00967C18" w:rsidRPr="00A5534D">
        <w:rPr>
          <w:rFonts w:cstheme="minorHAnsi"/>
          <w:noProof/>
          <w:color w:val="002060"/>
          <w:lang w:eastAsia="fr-BE"/>
        </w:rPr>
        <w:drawing>
          <wp:inline distT="0" distB="0" distL="0" distR="0" wp14:anchorId="49C8487F" wp14:editId="0A319D22">
            <wp:extent cx="2147438" cy="1530322"/>
            <wp:effectExtent l="0" t="0" r="5715" b="0"/>
            <wp:docPr id="1" name="Image 1" descr="logo d'entête officile de la Commission communautaire française&#10;" title="Francophone Bruxelles - logo offciel de la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http://ls.rosselcdn.net/sites/default/files/imagecache/475x317/2015/04/03/696389229_B975197556Z.1_20150403115900_000_GPV4927NQ.1-0.jpg"/>
                    <pic:cNvPicPr>
                      <a:picLocks noChangeAspect="1" noChangeArrowheads="1"/>
                    </pic:cNvPicPr>
                  </pic:nvPicPr>
                  <pic:blipFill>
                    <a:blip r:embed="rId11"/>
                    <a:stretch>
                      <a:fillRect/>
                    </a:stretch>
                  </pic:blipFill>
                  <pic:spPr bwMode="auto">
                    <a:xfrm>
                      <a:off x="0" y="0"/>
                      <a:ext cx="2176337" cy="1550916"/>
                    </a:xfrm>
                    <a:prstGeom prst="rect">
                      <a:avLst/>
                    </a:prstGeom>
                  </pic:spPr>
                </pic:pic>
              </a:graphicData>
            </a:graphic>
          </wp:inline>
        </w:drawing>
      </w:r>
      <w:r w:rsidRPr="00A5534D">
        <w:rPr>
          <w:rFonts w:cstheme="minorHAnsi"/>
          <w:color w:val="002060"/>
        </w:rPr>
        <w:tab/>
      </w:r>
    </w:p>
    <w:p w14:paraId="74069F91" w14:textId="66008ECC" w:rsidR="003B1C75" w:rsidRPr="00A5534D" w:rsidRDefault="00D54195" w:rsidP="00C853DF">
      <w:pPr>
        <w:pStyle w:val="Titre"/>
        <w:spacing w:line="240" w:lineRule="auto"/>
        <w:jc w:val="center"/>
        <w:rPr>
          <w:rFonts w:asciiTheme="minorHAnsi" w:hAnsiTheme="minorHAnsi" w:cstheme="minorHAnsi"/>
          <w:b/>
          <w:color w:val="002060"/>
          <w:sz w:val="32"/>
          <w:szCs w:val="32"/>
        </w:rPr>
      </w:pPr>
      <w:r w:rsidRPr="00A5534D">
        <w:rPr>
          <w:rFonts w:asciiTheme="minorHAnsi" w:hAnsiTheme="minorHAnsi" w:cstheme="minorHAnsi"/>
          <w:b/>
          <w:color w:val="002060"/>
          <w:sz w:val="32"/>
          <w:szCs w:val="32"/>
        </w:rPr>
        <w:t xml:space="preserve">APPEL </w:t>
      </w:r>
      <w:r w:rsidR="00DD3A0D" w:rsidRPr="00A5534D">
        <w:rPr>
          <w:rFonts w:asciiTheme="minorHAnsi" w:hAnsiTheme="minorHAnsi" w:cstheme="minorHAnsi"/>
          <w:b/>
          <w:color w:val="002060"/>
          <w:sz w:val="32"/>
          <w:szCs w:val="32"/>
        </w:rPr>
        <w:t xml:space="preserve">A </w:t>
      </w:r>
      <w:r w:rsidRPr="00A5534D">
        <w:rPr>
          <w:rFonts w:asciiTheme="minorHAnsi" w:hAnsiTheme="minorHAnsi" w:cstheme="minorHAnsi"/>
          <w:b/>
          <w:color w:val="002060"/>
          <w:sz w:val="32"/>
          <w:szCs w:val="32"/>
        </w:rPr>
        <w:t>PROJETS</w:t>
      </w:r>
    </w:p>
    <w:p w14:paraId="771C6A9A" w14:textId="0547D40E" w:rsidR="003B1C75" w:rsidRPr="00A5534D" w:rsidRDefault="003B1C75" w:rsidP="00C853DF">
      <w:pPr>
        <w:pStyle w:val="Titre"/>
        <w:spacing w:line="240" w:lineRule="auto"/>
        <w:jc w:val="center"/>
        <w:rPr>
          <w:rFonts w:asciiTheme="minorHAnsi" w:hAnsiTheme="minorHAnsi" w:cstheme="minorHAnsi"/>
          <w:b/>
          <w:color w:val="002060"/>
          <w:sz w:val="32"/>
          <w:szCs w:val="32"/>
        </w:rPr>
      </w:pPr>
      <w:r w:rsidRPr="00A5534D">
        <w:rPr>
          <w:rFonts w:asciiTheme="minorHAnsi" w:hAnsiTheme="minorHAnsi" w:cstheme="minorHAnsi"/>
          <w:b/>
          <w:color w:val="002060"/>
          <w:sz w:val="32"/>
          <w:szCs w:val="32"/>
        </w:rPr>
        <w:t>SOUTIEN A L’</w:t>
      </w:r>
      <w:r w:rsidR="002F6172" w:rsidRPr="00A5534D">
        <w:rPr>
          <w:rFonts w:asciiTheme="minorHAnsi" w:hAnsiTheme="minorHAnsi" w:cstheme="minorHAnsi"/>
          <w:b/>
          <w:color w:val="002060"/>
          <w:sz w:val="32"/>
          <w:szCs w:val="32"/>
        </w:rPr>
        <w:t xml:space="preserve">INVESTISSEMENT </w:t>
      </w:r>
      <w:r w:rsidR="008C6510" w:rsidRPr="00A5534D">
        <w:rPr>
          <w:rFonts w:asciiTheme="minorHAnsi" w:hAnsiTheme="minorHAnsi" w:cstheme="minorHAnsi"/>
          <w:b/>
          <w:color w:val="002060"/>
          <w:sz w:val="32"/>
          <w:szCs w:val="32"/>
        </w:rPr>
        <w:t>ET</w:t>
      </w:r>
      <w:r w:rsidR="002F6172" w:rsidRPr="00A5534D">
        <w:rPr>
          <w:rFonts w:asciiTheme="minorHAnsi" w:hAnsiTheme="minorHAnsi" w:cstheme="minorHAnsi"/>
          <w:b/>
          <w:color w:val="002060"/>
          <w:sz w:val="32"/>
          <w:szCs w:val="32"/>
        </w:rPr>
        <w:t xml:space="preserve"> </w:t>
      </w:r>
      <w:r w:rsidRPr="00A5534D">
        <w:rPr>
          <w:rFonts w:asciiTheme="minorHAnsi" w:hAnsiTheme="minorHAnsi" w:cstheme="minorHAnsi"/>
          <w:b/>
          <w:color w:val="002060"/>
          <w:sz w:val="32"/>
          <w:szCs w:val="32"/>
        </w:rPr>
        <w:t>A L’</w:t>
      </w:r>
      <w:r w:rsidR="002F6172" w:rsidRPr="00A5534D">
        <w:rPr>
          <w:rFonts w:asciiTheme="minorHAnsi" w:hAnsiTheme="minorHAnsi" w:cstheme="minorHAnsi"/>
          <w:b/>
          <w:color w:val="002060"/>
          <w:sz w:val="32"/>
          <w:szCs w:val="32"/>
        </w:rPr>
        <w:t>INFRASTRUCTURE</w:t>
      </w:r>
    </w:p>
    <w:p w14:paraId="102F96D9" w14:textId="4FDB3791" w:rsidR="00967C18" w:rsidRPr="00A5534D" w:rsidRDefault="00FA291F" w:rsidP="00C853DF">
      <w:pPr>
        <w:pStyle w:val="Titre"/>
        <w:spacing w:line="240" w:lineRule="auto"/>
        <w:jc w:val="center"/>
        <w:rPr>
          <w:rFonts w:asciiTheme="minorHAnsi" w:hAnsiTheme="minorHAnsi" w:cstheme="minorHAnsi"/>
          <w:b/>
          <w:color w:val="002060"/>
          <w:sz w:val="32"/>
          <w:szCs w:val="32"/>
        </w:rPr>
      </w:pPr>
      <w:r w:rsidRPr="00A5534D">
        <w:rPr>
          <w:rFonts w:asciiTheme="minorHAnsi" w:hAnsiTheme="minorHAnsi" w:cstheme="minorHAnsi"/>
          <w:b/>
          <w:color w:val="002060"/>
          <w:sz w:val="32"/>
          <w:szCs w:val="32"/>
        </w:rPr>
        <w:t>202</w:t>
      </w:r>
      <w:r w:rsidR="003A69D6">
        <w:rPr>
          <w:rFonts w:asciiTheme="minorHAnsi" w:hAnsiTheme="minorHAnsi" w:cstheme="minorHAnsi"/>
          <w:b/>
          <w:color w:val="002060"/>
          <w:sz w:val="32"/>
          <w:szCs w:val="32"/>
        </w:rPr>
        <w:t>3</w:t>
      </w:r>
    </w:p>
    <w:p w14:paraId="0CBABA48" w14:textId="77777777" w:rsidR="00967C18" w:rsidRPr="00A5534D" w:rsidRDefault="00967C18" w:rsidP="00C853DF">
      <w:pPr>
        <w:pStyle w:val="Titre"/>
        <w:spacing w:line="240" w:lineRule="auto"/>
        <w:jc w:val="center"/>
        <w:rPr>
          <w:rFonts w:asciiTheme="minorHAnsi" w:hAnsiTheme="minorHAnsi" w:cstheme="minorHAnsi"/>
          <w:color w:val="002060"/>
          <w:sz w:val="32"/>
          <w:szCs w:val="32"/>
        </w:rPr>
      </w:pPr>
      <w:r w:rsidRPr="00A5534D">
        <w:rPr>
          <w:rFonts w:asciiTheme="minorHAnsi" w:hAnsiTheme="minorHAnsi" w:cstheme="minorHAnsi"/>
          <w:color w:val="002060"/>
          <w:sz w:val="32"/>
          <w:szCs w:val="32"/>
        </w:rPr>
        <w:t>Cohésion sociale</w:t>
      </w:r>
    </w:p>
    <w:p w14:paraId="62FEFC47" w14:textId="0C5E2933" w:rsidR="00FC7C75" w:rsidRPr="00A5534D" w:rsidRDefault="00967C18" w:rsidP="00C853DF">
      <w:pPr>
        <w:spacing w:line="240" w:lineRule="auto"/>
        <w:jc w:val="center"/>
        <w:rPr>
          <w:rFonts w:cstheme="minorHAnsi"/>
        </w:rPr>
      </w:pPr>
      <w:r w:rsidRPr="00A5534D">
        <w:rPr>
          <w:rFonts w:cstheme="minorHAnsi"/>
          <w:color w:val="002060"/>
          <w:sz w:val="32"/>
          <w:szCs w:val="32"/>
        </w:rPr>
        <w:t>Commission communautaire française</w:t>
      </w:r>
    </w:p>
    <w:sdt>
      <w:sdtPr>
        <w:rPr>
          <w:rFonts w:asciiTheme="minorHAnsi" w:eastAsiaTheme="minorEastAsia" w:hAnsiTheme="minorHAnsi" w:cstheme="minorHAnsi"/>
          <w:color w:val="auto"/>
          <w:sz w:val="22"/>
          <w:szCs w:val="22"/>
          <w:lang w:val="fr-FR"/>
        </w:rPr>
        <w:id w:val="977418216"/>
        <w:docPartObj>
          <w:docPartGallery w:val="Table of Contents"/>
          <w:docPartUnique/>
        </w:docPartObj>
      </w:sdtPr>
      <w:sdtEndPr>
        <w:rPr>
          <w:b/>
          <w:bCs/>
        </w:rPr>
      </w:sdtEndPr>
      <w:sdtContent>
        <w:p w14:paraId="6495D738" w14:textId="28B19956" w:rsidR="000F2FB1" w:rsidRPr="00A5534D" w:rsidRDefault="000F2FB1">
          <w:pPr>
            <w:pStyle w:val="En-ttedetabledesmatires"/>
            <w:rPr>
              <w:rFonts w:asciiTheme="minorHAnsi" w:hAnsiTheme="minorHAnsi" w:cstheme="minorHAnsi"/>
            </w:rPr>
          </w:pPr>
          <w:r w:rsidRPr="00A5534D">
            <w:rPr>
              <w:rFonts w:asciiTheme="minorHAnsi" w:hAnsiTheme="minorHAnsi" w:cstheme="minorHAnsi"/>
              <w:lang w:val="fr-FR"/>
            </w:rPr>
            <w:t>Table des matières</w:t>
          </w:r>
        </w:p>
        <w:p w14:paraId="4A55A226" w14:textId="7444AE6E" w:rsidR="00A4212A" w:rsidRDefault="000F2FB1">
          <w:pPr>
            <w:pStyle w:val="TM1"/>
            <w:rPr>
              <w:noProof/>
              <w:lang w:eastAsia="fr-BE"/>
            </w:rPr>
          </w:pPr>
          <w:r w:rsidRPr="00A5534D">
            <w:rPr>
              <w:bCs/>
              <w:lang w:val="fr-FR"/>
            </w:rPr>
            <w:fldChar w:fldCharType="begin"/>
          </w:r>
          <w:r w:rsidRPr="00A5534D">
            <w:rPr>
              <w:bCs/>
              <w:lang w:val="fr-FR"/>
            </w:rPr>
            <w:instrText xml:space="preserve"> TOC \o "1-3" \h \z \u </w:instrText>
          </w:r>
          <w:r w:rsidRPr="00A5534D">
            <w:rPr>
              <w:bCs/>
              <w:lang w:val="fr-FR"/>
            </w:rPr>
            <w:fldChar w:fldCharType="separate"/>
          </w:r>
          <w:hyperlink w:anchor="_Toc114567032" w:history="1">
            <w:r w:rsidR="00A4212A" w:rsidRPr="00952570">
              <w:rPr>
                <w:rStyle w:val="Lienhypertexte"/>
                <w:rFonts w:cstheme="minorHAnsi"/>
                <w:b/>
                <w:bCs/>
                <w:noProof/>
              </w:rPr>
              <w:t xml:space="preserve">1. </w:t>
            </w:r>
            <w:r w:rsidR="00A4212A" w:rsidRPr="00952570">
              <w:rPr>
                <w:rStyle w:val="Lienhypertexte"/>
                <w:rFonts w:cstheme="minorHAnsi"/>
                <w:b/>
                <w:noProof/>
              </w:rPr>
              <w:t>Opérateurs éligibles</w:t>
            </w:r>
            <w:r w:rsidR="00A4212A">
              <w:rPr>
                <w:noProof/>
                <w:webHidden/>
              </w:rPr>
              <w:tab/>
            </w:r>
            <w:r w:rsidR="00A4212A">
              <w:rPr>
                <w:noProof/>
                <w:webHidden/>
              </w:rPr>
              <w:fldChar w:fldCharType="begin"/>
            </w:r>
            <w:r w:rsidR="00A4212A">
              <w:rPr>
                <w:noProof/>
                <w:webHidden/>
              </w:rPr>
              <w:instrText xml:space="preserve"> PAGEREF _Toc114567032 \h </w:instrText>
            </w:r>
            <w:r w:rsidR="00A4212A">
              <w:rPr>
                <w:noProof/>
                <w:webHidden/>
              </w:rPr>
            </w:r>
            <w:r w:rsidR="00A4212A">
              <w:rPr>
                <w:noProof/>
                <w:webHidden/>
              </w:rPr>
              <w:fldChar w:fldCharType="separate"/>
            </w:r>
            <w:r w:rsidR="004A0A75">
              <w:rPr>
                <w:noProof/>
                <w:webHidden/>
              </w:rPr>
              <w:t>2</w:t>
            </w:r>
            <w:r w:rsidR="00A4212A">
              <w:rPr>
                <w:noProof/>
                <w:webHidden/>
              </w:rPr>
              <w:fldChar w:fldCharType="end"/>
            </w:r>
          </w:hyperlink>
        </w:p>
        <w:p w14:paraId="523A6EEF" w14:textId="2C0798DD" w:rsidR="00A4212A" w:rsidRDefault="008A45C5">
          <w:pPr>
            <w:pStyle w:val="TM1"/>
            <w:rPr>
              <w:noProof/>
              <w:lang w:eastAsia="fr-BE"/>
            </w:rPr>
          </w:pPr>
          <w:hyperlink w:anchor="_Toc114567033" w:history="1">
            <w:r w:rsidR="00A4212A" w:rsidRPr="00952570">
              <w:rPr>
                <w:rStyle w:val="Lienhypertexte"/>
                <w:rFonts w:cstheme="minorHAnsi"/>
                <w:b/>
                <w:noProof/>
              </w:rPr>
              <w:t>2.  Demandes admissibles et montant de la subvention</w:t>
            </w:r>
            <w:r w:rsidR="00A4212A">
              <w:rPr>
                <w:noProof/>
                <w:webHidden/>
              </w:rPr>
              <w:tab/>
            </w:r>
            <w:r w:rsidR="00A4212A">
              <w:rPr>
                <w:noProof/>
                <w:webHidden/>
              </w:rPr>
              <w:fldChar w:fldCharType="begin"/>
            </w:r>
            <w:r w:rsidR="00A4212A">
              <w:rPr>
                <w:noProof/>
                <w:webHidden/>
              </w:rPr>
              <w:instrText xml:space="preserve"> PAGEREF _Toc114567033 \h </w:instrText>
            </w:r>
            <w:r w:rsidR="00A4212A">
              <w:rPr>
                <w:noProof/>
                <w:webHidden/>
              </w:rPr>
            </w:r>
            <w:r w:rsidR="00A4212A">
              <w:rPr>
                <w:noProof/>
                <w:webHidden/>
              </w:rPr>
              <w:fldChar w:fldCharType="separate"/>
            </w:r>
            <w:r w:rsidR="004A0A75">
              <w:rPr>
                <w:noProof/>
                <w:webHidden/>
              </w:rPr>
              <w:t>2</w:t>
            </w:r>
            <w:r w:rsidR="00A4212A">
              <w:rPr>
                <w:noProof/>
                <w:webHidden/>
              </w:rPr>
              <w:fldChar w:fldCharType="end"/>
            </w:r>
          </w:hyperlink>
        </w:p>
        <w:p w14:paraId="26BEAC94" w14:textId="605EC8D7" w:rsidR="00A4212A" w:rsidRDefault="008A45C5">
          <w:pPr>
            <w:pStyle w:val="TM1"/>
            <w:rPr>
              <w:noProof/>
              <w:lang w:eastAsia="fr-BE"/>
            </w:rPr>
          </w:pPr>
          <w:hyperlink w:anchor="_Toc114567034" w:history="1">
            <w:r w:rsidR="00A4212A" w:rsidRPr="00952570">
              <w:rPr>
                <w:rStyle w:val="Lienhypertexte"/>
                <w:rFonts w:cstheme="minorHAnsi"/>
                <w:b/>
                <w:noProof/>
              </w:rPr>
              <w:t>3. Critères de recevabilité et formalités administratives</w:t>
            </w:r>
            <w:r w:rsidR="00A4212A">
              <w:rPr>
                <w:noProof/>
                <w:webHidden/>
              </w:rPr>
              <w:tab/>
            </w:r>
            <w:r w:rsidR="00A4212A">
              <w:rPr>
                <w:noProof/>
                <w:webHidden/>
              </w:rPr>
              <w:fldChar w:fldCharType="begin"/>
            </w:r>
            <w:r w:rsidR="00A4212A">
              <w:rPr>
                <w:noProof/>
                <w:webHidden/>
              </w:rPr>
              <w:instrText xml:space="preserve"> PAGEREF _Toc114567034 \h </w:instrText>
            </w:r>
            <w:r w:rsidR="00A4212A">
              <w:rPr>
                <w:noProof/>
                <w:webHidden/>
              </w:rPr>
            </w:r>
            <w:r w:rsidR="00A4212A">
              <w:rPr>
                <w:noProof/>
                <w:webHidden/>
              </w:rPr>
              <w:fldChar w:fldCharType="separate"/>
            </w:r>
            <w:r w:rsidR="004A0A75">
              <w:rPr>
                <w:noProof/>
                <w:webHidden/>
              </w:rPr>
              <w:t>3</w:t>
            </w:r>
            <w:r w:rsidR="00A4212A">
              <w:rPr>
                <w:noProof/>
                <w:webHidden/>
              </w:rPr>
              <w:fldChar w:fldCharType="end"/>
            </w:r>
          </w:hyperlink>
        </w:p>
        <w:p w14:paraId="7BEF76DD" w14:textId="0C28710A" w:rsidR="00A4212A" w:rsidRDefault="008A45C5">
          <w:pPr>
            <w:pStyle w:val="TM1"/>
            <w:rPr>
              <w:noProof/>
              <w:lang w:eastAsia="fr-BE"/>
            </w:rPr>
          </w:pPr>
          <w:hyperlink w:anchor="_Toc114567035" w:history="1">
            <w:r w:rsidR="00A4212A" w:rsidRPr="00952570">
              <w:rPr>
                <w:rStyle w:val="Lienhypertexte"/>
                <w:rFonts w:cstheme="minorHAnsi"/>
                <w:b/>
                <w:noProof/>
              </w:rPr>
              <w:t>4. Justification et contrôle des subventions</w:t>
            </w:r>
            <w:r w:rsidR="00A4212A">
              <w:rPr>
                <w:noProof/>
                <w:webHidden/>
              </w:rPr>
              <w:tab/>
            </w:r>
            <w:r w:rsidR="00A4212A">
              <w:rPr>
                <w:noProof/>
                <w:webHidden/>
              </w:rPr>
              <w:fldChar w:fldCharType="begin"/>
            </w:r>
            <w:r w:rsidR="00A4212A">
              <w:rPr>
                <w:noProof/>
                <w:webHidden/>
              </w:rPr>
              <w:instrText xml:space="preserve"> PAGEREF _Toc114567035 \h </w:instrText>
            </w:r>
            <w:r w:rsidR="00A4212A">
              <w:rPr>
                <w:noProof/>
                <w:webHidden/>
              </w:rPr>
            </w:r>
            <w:r w:rsidR="00A4212A">
              <w:rPr>
                <w:noProof/>
                <w:webHidden/>
              </w:rPr>
              <w:fldChar w:fldCharType="separate"/>
            </w:r>
            <w:r w:rsidR="004A0A75">
              <w:rPr>
                <w:noProof/>
                <w:webHidden/>
              </w:rPr>
              <w:t>3</w:t>
            </w:r>
            <w:r w:rsidR="00A4212A">
              <w:rPr>
                <w:noProof/>
                <w:webHidden/>
              </w:rPr>
              <w:fldChar w:fldCharType="end"/>
            </w:r>
          </w:hyperlink>
        </w:p>
        <w:p w14:paraId="2CAFF8F8" w14:textId="420A578F" w:rsidR="00A4212A" w:rsidRDefault="008A45C5">
          <w:pPr>
            <w:pStyle w:val="TM1"/>
            <w:rPr>
              <w:noProof/>
              <w:lang w:eastAsia="fr-BE"/>
            </w:rPr>
          </w:pPr>
          <w:hyperlink w:anchor="_Toc114567036" w:history="1">
            <w:r w:rsidR="00A4212A" w:rsidRPr="00952570">
              <w:rPr>
                <w:rStyle w:val="Lienhypertexte"/>
                <w:rFonts w:cstheme="minorHAnsi"/>
                <w:b/>
                <w:noProof/>
              </w:rPr>
              <w:t>5. Nature des dépenses éligibles</w:t>
            </w:r>
            <w:r w:rsidR="00A4212A">
              <w:rPr>
                <w:noProof/>
                <w:webHidden/>
              </w:rPr>
              <w:tab/>
            </w:r>
            <w:r w:rsidR="00A4212A">
              <w:rPr>
                <w:noProof/>
                <w:webHidden/>
              </w:rPr>
              <w:fldChar w:fldCharType="begin"/>
            </w:r>
            <w:r w:rsidR="00A4212A">
              <w:rPr>
                <w:noProof/>
                <w:webHidden/>
              </w:rPr>
              <w:instrText xml:space="preserve"> PAGEREF _Toc114567036 \h </w:instrText>
            </w:r>
            <w:r w:rsidR="00A4212A">
              <w:rPr>
                <w:noProof/>
                <w:webHidden/>
              </w:rPr>
            </w:r>
            <w:r w:rsidR="00A4212A">
              <w:rPr>
                <w:noProof/>
                <w:webHidden/>
              </w:rPr>
              <w:fldChar w:fldCharType="separate"/>
            </w:r>
            <w:r w:rsidR="004A0A75">
              <w:rPr>
                <w:noProof/>
                <w:webHidden/>
              </w:rPr>
              <w:t>4</w:t>
            </w:r>
            <w:r w:rsidR="00A4212A">
              <w:rPr>
                <w:noProof/>
                <w:webHidden/>
              </w:rPr>
              <w:fldChar w:fldCharType="end"/>
            </w:r>
          </w:hyperlink>
        </w:p>
        <w:p w14:paraId="636E67A4" w14:textId="4820AD9F" w:rsidR="000F2FB1" w:rsidRPr="00A5534D" w:rsidRDefault="000F2FB1">
          <w:pPr>
            <w:rPr>
              <w:rFonts w:cstheme="minorHAnsi"/>
            </w:rPr>
          </w:pPr>
          <w:r w:rsidRPr="00A5534D">
            <w:rPr>
              <w:rFonts w:cstheme="minorHAnsi"/>
              <w:b/>
              <w:bCs/>
              <w:lang w:val="fr-FR"/>
            </w:rPr>
            <w:fldChar w:fldCharType="end"/>
          </w:r>
        </w:p>
      </w:sdtContent>
    </w:sdt>
    <w:p w14:paraId="6983FE8C" w14:textId="77777777" w:rsidR="002D7E46" w:rsidRPr="00A5534D" w:rsidRDefault="002D7E46" w:rsidP="00A5534D">
      <w:pPr>
        <w:pStyle w:val="Titre"/>
        <w:spacing w:line="240" w:lineRule="auto"/>
        <w:jc w:val="center"/>
        <w:rPr>
          <w:rFonts w:asciiTheme="minorHAnsi" w:hAnsiTheme="minorHAnsi" w:cstheme="minorHAnsi"/>
        </w:rPr>
      </w:pPr>
    </w:p>
    <w:p w14:paraId="312FDB04" w14:textId="77777777" w:rsidR="00A5534D" w:rsidRDefault="00A5534D">
      <w:pPr>
        <w:rPr>
          <w:rFonts w:eastAsiaTheme="majorEastAsia" w:cstheme="minorHAnsi"/>
          <w:b/>
          <w:color w:val="002060"/>
          <w:sz w:val="36"/>
          <w:szCs w:val="36"/>
        </w:rPr>
      </w:pPr>
      <w:r>
        <w:rPr>
          <w:rFonts w:cstheme="minorHAnsi"/>
          <w:b/>
          <w:color w:val="002060"/>
        </w:rPr>
        <w:br w:type="page"/>
      </w:r>
    </w:p>
    <w:p w14:paraId="2E20FB2E" w14:textId="77777777" w:rsidR="000634FB" w:rsidRPr="00A5534D" w:rsidRDefault="000634FB" w:rsidP="00A5534D">
      <w:pPr>
        <w:tabs>
          <w:tab w:val="left" w:pos="426"/>
        </w:tabs>
        <w:spacing w:line="240" w:lineRule="auto"/>
        <w:jc w:val="both"/>
        <w:rPr>
          <w:rFonts w:cstheme="minorHAnsi"/>
          <w:color w:val="002060"/>
        </w:rPr>
      </w:pPr>
    </w:p>
    <w:p w14:paraId="109A9F9F" w14:textId="77777777" w:rsidR="000634FB" w:rsidRPr="00A5534D" w:rsidRDefault="000634FB" w:rsidP="00A5534D">
      <w:pPr>
        <w:tabs>
          <w:tab w:val="left" w:pos="426"/>
        </w:tabs>
        <w:spacing w:line="240" w:lineRule="auto"/>
        <w:jc w:val="both"/>
        <w:rPr>
          <w:rFonts w:cstheme="minorHAnsi"/>
          <w:color w:val="002060"/>
        </w:rPr>
      </w:pPr>
    </w:p>
    <w:p w14:paraId="3DED0574" w14:textId="0EBF8583" w:rsidR="00967C18" w:rsidRPr="00A5534D" w:rsidRDefault="00DF3E5A" w:rsidP="00A5534D">
      <w:pPr>
        <w:pStyle w:val="Titre1"/>
        <w:rPr>
          <w:rFonts w:asciiTheme="minorHAnsi" w:hAnsiTheme="minorHAnsi" w:cstheme="minorHAnsi"/>
          <w:color w:val="002060"/>
        </w:rPr>
      </w:pPr>
      <w:bookmarkStart w:id="0" w:name="_Toc114567032"/>
      <w:r>
        <w:rPr>
          <w:rFonts w:asciiTheme="minorHAnsi" w:hAnsiTheme="minorHAnsi" w:cstheme="minorHAnsi"/>
          <w:b/>
          <w:bCs/>
          <w:color w:val="002060"/>
        </w:rPr>
        <w:t>1</w:t>
      </w:r>
      <w:r w:rsidR="00DD132A" w:rsidRPr="00A5534D">
        <w:rPr>
          <w:rFonts w:asciiTheme="minorHAnsi" w:hAnsiTheme="minorHAnsi" w:cstheme="minorHAnsi"/>
          <w:b/>
          <w:bCs/>
          <w:color w:val="002060"/>
        </w:rPr>
        <w:t xml:space="preserve">. </w:t>
      </w:r>
      <w:r w:rsidR="00DD132A" w:rsidRPr="00A5534D">
        <w:rPr>
          <w:rStyle w:val="Titre1Car"/>
          <w:rFonts w:asciiTheme="minorHAnsi" w:hAnsiTheme="minorHAnsi" w:cstheme="minorHAnsi"/>
          <w:b/>
          <w:sz w:val="28"/>
          <w:szCs w:val="28"/>
        </w:rPr>
        <w:t xml:space="preserve">Opérateurs </w:t>
      </w:r>
      <w:r w:rsidR="00967C18" w:rsidRPr="00A5534D">
        <w:rPr>
          <w:rStyle w:val="Titre1Car"/>
          <w:rFonts w:asciiTheme="minorHAnsi" w:hAnsiTheme="minorHAnsi" w:cstheme="minorHAnsi"/>
          <w:b/>
          <w:sz w:val="28"/>
          <w:szCs w:val="28"/>
        </w:rPr>
        <w:t>éligibles</w:t>
      </w:r>
      <w:bookmarkEnd w:id="0"/>
    </w:p>
    <w:p w14:paraId="48F71539" w14:textId="77777777" w:rsidR="00967C18" w:rsidRPr="00A5534D" w:rsidRDefault="00967C18" w:rsidP="00A5534D">
      <w:pPr>
        <w:tabs>
          <w:tab w:val="left" w:pos="721"/>
          <w:tab w:val="left" w:pos="1724"/>
        </w:tabs>
        <w:spacing w:line="240" w:lineRule="auto"/>
        <w:ind w:hanging="283"/>
        <w:jc w:val="both"/>
        <w:rPr>
          <w:rFonts w:cstheme="minorHAnsi"/>
          <w:color w:val="002060"/>
        </w:rPr>
      </w:pPr>
    </w:p>
    <w:p w14:paraId="49F5FCA1" w14:textId="6CA03EAB" w:rsidR="00967C18" w:rsidRPr="00A5534D" w:rsidRDefault="00967C18" w:rsidP="00A5534D">
      <w:pPr>
        <w:tabs>
          <w:tab w:val="left" w:pos="721"/>
          <w:tab w:val="left" w:pos="1724"/>
        </w:tabs>
        <w:spacing w:line="240" w:lineRule="auto"/>
        <w:ind w:hanging="283"/>
        <w:jc w:val="both"/>
        <w:rPr>
          <w:rFonts w:cstheme="minorHAnsi"/>
          <w:color w:val="002060"/>
        </w:rPr>
      </w:pPr>
      <w:r w:rsidRPr="00A5534D">
        <w:rPr>
          <w:rFonts w:cstheme="minorHAnsi"/>
          <w:color w:val="002060"/>
        </w:rPr>
        <w:tab/>
      </w:r>
      <w:r w:rsidR="000F2FB1" w:rsidRPr="00A5534D">
        <w:rPr>
          <w:rFonts w:cstheme="minorHAnsi"/>
          <w:color w:val="002060"/>
        </w:rPr>
        <w:t xml:space="preserve">Pour </w:t>
      </w:r>
      <w:r w:rsidRPr="00A5534D">
        <w:rPr>
          <w:rFonts w:cstheme="minorHAnsi"/>
          <w:color w:val="002060"/>
        </w:rPr>
        <w:t>introduire une demande de subvention</w:t>
      </w:r>
      <w:r w:rsidR="002E7CCB" w:rsidRPr="00A5534D">
        <w:rPr>
          <w:rFonts w:cstheme="minorHAnsi"/>
          <w:color w:val="002060"/>
        </w:rPr>
        <w:t>, il faut réunir les conditions suivantes</w:t>
      </w:r>
      <w:r w:rsidRPr="00A5534D">
        <w:rPr>
          <w:rFonts w:cstheme="minorHAnsi"/>
          <w:color w:val="002060"/>
        </w:rPr>
        <w:t> :</w:t>
      </w:r>
    </w:p>
    <w:p w14:paraId="7CE98CEB" w14:textId="388F414D" w:rsidR="002E7CCB" w:rsidRPr="00A5534D" w:rsidRDefault="002E7CCB" w:rsidP="00A5534D">
      <w:pPr>
        <w:tabs>
          <w:tab w:val="left" w:pos="721"/>
          <w:tab w:val="left" w:pos="1724"/>
        </w:tabs>
        <w:spacing w:line="240" w:lineRule="auto"/>
        <w:ind w:hanging="283"/>
        <w:jc w:val="both"/>
        <w:rPr>
          <w:rFonts w:cstheme="minorHAnsi"/>
          <w:color w:val="002060"/>
        </w:rPr>
      </w:pPr>
      <w:r w:rsidRPr="00A5534D">
        <w:rPr>
          <w:rFonts w:cstheme="minorHAnsi"/>
          <w:color w:val="002060"/>
        </w:rPr>
        <w:tab/>
      </w:r>
      <w:r w:rsidRPr="00A5534D">
        <w:rPr>
          <w:rFonts w:cstheme="minorHAnsi"/>
          <w:color w:val="002060"/>
        </w:rPr>
        <w:tab/>
        <w:t>1°) être constitué en asbl conformément à la loi du 27 juillet 1921 ;</w:t>
      </w:r>
    </w:p>
    <w:p w14:paraId="26D00ACF" w14:textId="77777777" w:rsidR="002E7CCB" w:rsidRPr="00A5534D" w:rsidRDefault="002E7CCB" w:rsidP="00A5534D">
      <w:pPr>
        <w:tabs>
          <w:tab w:val="left" w:pos="721"/>
          <w:tab w:val="left" w:pos="1724"/>
        </w:tabs>
        <w:spacing w:line="240" w:lineRule="auto"/>
        <w:ind w:left="708"/>
        <w:jc w:val="both"/>
        <w:rPr>
          <w:rFonts w:cstheme="minorHAnsi"/>
          <w:color w:val="002060"/>
        </w:rPr>
      </w:pPr>
      <w:r w:rsidRPr="00A5534D">
        <w:rPr>
          <w:rFonts w:cstheme="minorHAnsi"/>
          <w:color w:val="002060"/>
        </w:rPr>
        <w:tab/>
        <w:t>2°) avoir un siège d’activités sur le territoire de la Région de Bruxelles-Capitale et mener les activités principalement sur ce territoire ;</w:t>
      </w:r>
    </w:p>
    <w:p w14:paraId="209DA74A" w14:textId="3DFBC51D" w:rsidR="00ED7E8E" w:rsidRPr="008A45C5" w:rsidRDefault="0061797F" w:rsidP="0061797F">
      <w:pPr>
        <w:pStyle w:val="Paragraphedeliste"/>
        <w:numPr>
          <w:ilvl w:val="0"/>
          <w:numId w:val="4"/>
        </w:numPr>
        <w:tabs>
          <w:tab w:val="left" w:pos="721"/>
          <w:tab w:val="left" w:pos="1724"/>
        </w:tabs>
        <w:spacing w:line="240" w:lineRule="auto"/>
        <w:jc w:val="both"/>
        <w:rPr>
          <w:rFonts w:cstheme="minorHAnsi"/>
          <w:b/>
          <w:iCs/>
          <w:color w:val="002060"/>
        </w:rPr>
      </w:pPr>
      <w:r w:rsidRPr="008A45C5">
        <w:rPr>
          <w:rFonts w:cstheme="minorHAnsi"/>
          <w:b/>
          <w:iCs/>
          <w:color w:val="002060"/>
        </w:rPr>
        <w:t xml:space="preserve">Pour le soutien à l’investissement et à l’infrastructure : </w:t>
      </w:r>
      <w:r w:rsidR="00DF3E5A" w:rsidRPr="008A45C5">
        <w:rPr>
          <w:rFonts w:cstheme="minorHAnsi"/>
          <w:b/>
          <w:iCs/>
          <w:color w:val="002060"/>
        </w:rPr>
        <w:t xml:space="preserve">seuls </w:t>
      </w:r>
      <w:r w:rsidRPr="008A45C5">
        <w:rPr>
          <w:rFonts w:cstheme="minorHAnsi"/>
          <w:b/>
          <w:iCs/>
          <w:color w:val="002060"/>
        </w:rPr>
        <w:t>les asbl financées dans le cadre d’un contrat communal et/ou régional de cohésion sociale</w:t>
      </w:r>
      <w:r w:rsidR="00DF3E5A" w:rsidRPr="008A45C5">
        <w:rPr>
          <w:rFonts w:cstheme="minorHAnsi"/>
          <w:b/>
          <w:iCs/>
          <w:color w:val="002060"/>
        </w:rPr>
        <w:t xml:space="preserve"> </w:t>
      </w:r>
      <w:r w:rsidR="007B2B88" w:rsidRPr="008A45C5">
        <w:rPr>
          <w:rFonts w:cstheme="minorHAnsi"/>
          <w:b/>
          <w:iCs/>
          <w:color w:val="002060"/>
        </w:rPr>
        <w:t xml:space="preserve">ainsi que les 3 Centres régionaux (CRACS, CREDAF, CREDASC) </w:t>
      </w:r>
      <w:r w:rsidR="00DF3E5A" w:rsidRPr="008A45C5">
        <w:rPr>
          <w:rFonts w:cstheme="minorHAnsi"/>
          <w:b/>
          <w:iCs/>
          <w:color w:val="002060"/>
        </w:rPr>
        <w:t>sont éligibles</w:t>
      </w:r>
      <w:r w:rsidR="00ED7E8E" w:rsidRPr="008A45C5">
        <w:rPr>
          <w:rFonts w:cstheme="minorHAnsi"/>
          <w:b/>
          <w:iCs/>
          <w:color w:val="002060"/>
        </w:rPr>
        <w:t xml:space="preserve">. </w:t>
      </w:r>
    </w:p>
    <w:p w14:paraId="63080CCD" w14:textId="77777777" w:rsidR="00F13F8A" w:rsidRDefault="00F13F8A" w:rsidP="00F13F8A">
      <w:pPr>
        <w:pStyle w:val="Paragraphedeliste"/>
        <w:tabs>
          <w:tab w:val="left" w:pos="721"/>
          <w:tab w:val="left" w:pos="1724"/>
        </w:tabs>
        <w:spacing w:line="240" w:lineRule="auto"/>
        <w:ind w:left="1440"/>
        <w:jc w:val="both"/>
        <w:rPr>
          <w:rFonts w:cstheme="minorHAnsi"/>
          <w:bCs/>
          <w:iCs/>
          <w:color w:val="FF0000"/>
        </w:rPr>
      </w:pPr>
    </w:p>
    <w:p w14:paraId="31CD2E48" w14:textId="0D58D5A0" w:rsidR="00967C18" w:rsidRPr="007B2B88" w:rsidRDefault="00ED7E8E" w:rsidP="00F13F8A">
      <w:pPr>
        <w:pStyle w:val="Paragraphedeliste"/>
        <w:tabs>
          <w:tab w:val="left" w:pos="721"/>
          <w:tab w:val="left" w:pos="1724"/>
        </w:tabs>
        <w:spacing w:line="240" w:lineRule="auto"/>
        <w:ind w:left="1440"/>
        <w:jc w:val="both"/>
        <w:rPr>
          <w:rFonts w:cstheme="minorHAnsi"/>
          <w:bCs/>
          <w:iCs/>
          <w:color w:val="002060"/>
        </w:rPr>
      </w:pPr>
      <w:r w:rsidRPr="007B2B88">
        <w:rPr>
          <w:rFonts w:cstheme="minorHAnsi"/>
          <w:bCs/>
          <w:iCs/>
          <w:color w:val="002060"/>
        </w:rPr>
        <w:t>Les asbl financées en initiative cohésion sociale, Impulsion ou innovation pourront introduire une demande en initiative infrastructure/investissement</w:t>
      </w:r>
      <w:r w:rsidR="008F1246">
        <w:rPr>
          <w:rFonts w:cstheme="minorHAnsi"/>
          <w:bCs/>
          <w:iCs/>
          <w:color w:val="002060"/>
        </w:rPr>
        <w:t xml:space="preserve"> 2023</w:t>
      </w:r>
      <w:r w:rsidRPr="007B2B88">
        <w:rPr>
          <w:rFonts w:cstheme="minorHAnsi"/>
          <w:bCs/>
          <w:iCs/>
          <w:color w:val="002060"/>
        </w:rPr>
        <w:t xml:space="preserve">. Le formulaire </w:t>
      </w:r>
      <w:r w:rsidR="00071D5E" w:rsidRPr="007B2B88">
        <w:rPr>
          <w:rFonts w:cstheme="minorHAnsi"/>
          <w:bCs/>
          <w:iCs/>
          <w:color w:val="002060"/>
        </w:rPr>
        <w:t>et les modalités d’introduction</w:t>
      </w:r>
      <w:r w:rsidRPr="007B2B88">
        <w:rPr>
          <w:rFonts w:cstheme="minorHAnsi"/>
          <w:bCs/>
          <w:iCs/>
          <w:color w:val="002060"/>
        </w:rPr>
        <w:t xml:space="preserve"> seront disponibles </w:t>
      </w:r>
      <w:r w:rsidR="00F13F8A" w:rsidRPr="007B2B88">
        <w:rPr>
          <w:rFonts w:cstheme="minorHAnsi"/>
          <w:bCs/>
          <w:iCs/>
          <w:color w:val="002060"/>
        </w:rPr>
        <w:t xml:space="preserve">en 2023 </w:t>
      </w:r>
      <w:r w:rsidRPr="007B2B88">
        <w:rPr>
          <w:rFonts w:cstheme="minorHAnsi"/>
          <w:bCs/>
          <w:iCs/>
          <w:color w:val="002060"/>
        </w:rPr>
        <w:t xml:space="preserve">sur le site </w:t>
      </w:r>
      <w:hyperlink r:id="rId12" w:history="1">
        <w:r w:rsidR="00F13F8A" w:rsidRPr="007B2B88">
          <w:rPr>
            <w:rStyle w:val="Lienhypertexte"/>
            <w:rFonts w:cstheme="minorHAnsi"/>
            <w:bCs/>
            <w:iCs/>
            <w:color w:val="002060"/>
          </w:rPr>
          <w:t>www.ccf.brussels</w:t>
        </w:r>
      </w:hyperlink>
      <w:r w:rsidR="00F13F8A" w:rsidRPr="007B2B88">
        <w:rPr>
          <w:rFonts w:cstheme="minorHAnsi"/>
          <w:bCs/>
          <w:iCs/>
          <w:color w:val="002060"/>
        </w:rPr>
        <w:t>.</w:t>
      </w:r>
    </w:p>
    <w:p w14:paraId="2775517E" w14:textId="3AE5498A" w:rsidR="00967C18" w:rsidRPr="00A5534D" w:rsidRDefault="00DF3E5A" w:rsidP="00A5534D">
      <w:pPr>
        <w:pStyle w:val="Titre1"/>
        <w:rPr>
          <w:rFonts w:asciiTheme="minorHAnsi" w:hAnsiTheme="minorHAnsi" w:cstheme="minorHAnsi"/>
          <w:color w:val="002060"/>
        </w:rPr>
      </w:pPr>
      <w:bookmarkStart w:id="1" w:name="_Toc114567033"/>
      <w:r>
        <w:rPr>
          <w:rFonts w:asciiTheme="minorHAnsi" w:hAnsiTheme="minorHAnsi" w:cstheme="minorHAnsi"/>
          <w:b/>
          <w:color w:val="002060"/>
        </w:rPr>
        <w:t xml:space="preserve">2. </w:t>
      </w:r>
      <w:r w:rsidR="00967C18" w:rsidRPr="00A5534D">
        <w:rPr>
          <w:rFonts w:asciiTheme="minorHAnsi" w:hAnsiTheme="minorHAnsi" w:cstheme="minorHAnsi"/>
          <w:b/>
          <w:color w:val="002060"/>
        </w:rPr>
        <w:t xml:space="preserve"> </w:t>
      </w:r>
      <w:r w:rsidR="00967C18" w:rsidRPr="00A5534D">
        <w:rPr>
          <w:rStyle w:val="Titre1Car"/>
          <w:rFonts w:asciiTheme="minorHAnsi" w:hAnsiTheme="minorHAnsi" w:cstheme="minorHAnsi"/>
          <w:b/>
          <w:sz w:val="28"/>
          <w:szCs w:val="28"/>
        </w:rPr>
        <w:t>Demandes admissibles et montant de la subvention</w:t>
      </w:r>
      <w:bookmarkEnd w:id="1"/>
    </w:p>
    <w:p w14:paraId="1DCC3176" w14:textId="77777777" w:rsidR="00DF3E5A" w:rsidRDefault="00DF3E5A" w:rsidP="000F2FB1">
      <w:pPr>
        <w:pStyle w:val="Sous-titre"/>
        <w:rPr>
          <w:rFonts w:asciiTheme="minorHAnsi" w:eastAsiaTheme="minorEastAsia" w:hAnsiTheme="minorHAnsi" w:cstheme="minorHAnsi"/>
          <w:b/>
          <w:color w:val="002060"/>
          <w:sz w:val="22"/>
          <w:szCs w:val="22"/>
        </w:rPr>
      </w:pPr>
    </w:p>
    <w:p w14:paraId="1912A9DF" w14:textId="641F3F4C" w:rsidR="00646F4B" w:rsidRPr="00A5534D" w:rsidRDefault="005F0489" w:rsidP="000F2FB1">
      <w:pPr>
        <w:pStyle w:val="Sous-titre"/>
        <w:rPr>
          <w:rFonts w:asciiTheme="minorHAnsi" w:hAnsiTheme="minorHAnsi" w:cstheme="minorHAnsi"/>
          <w:sz w:val="24"/>
          <w:szCs w:val="24"/>
        </w:rPr>
      </w:pPr>
      <w:r w:rsidRPr="00A5534D">
        <w:rPr>
          <w:rFonts w:asciiTheme="minorHAnsi" w:hAnsiTheme="minorHAnsi" w:cstheme="minorHAnsi"/>
          <w:sz w:val="24"/>
          <w:szCs w:val="24"/>
        </w:rPr>
        <w:t>F</w:t>
      </w:r>
      <w:r w:rsidR="00646F4B" w:rsidRPr="00A5534D">
        <w:rPr>
          <w:rFonts w:asciiTheme="minorHAnsi" w:hAnsiTheme="minorHAnsi" w:cstheme="minorHAnsi"/>
          <w:sz w:val="24"/>
          <w:szCs w:val="24"/>
        </w:rPr>
        <w:t>rais d’investissement et/ou d’infrastructure</w:t>
      </w:r>
    </w:p>
    <w:p w14:paraId="7C0B8249" w14:textId="77777777" w:rsidR="00967C18" w:rsidRPr="00A5534D" w:rsidRDefault="00967C18" w:rsidP="00A5534D">
      <w:pPr>
        <w:tabs>
          <w:tab w:val="left" w:pos="426"/>
        </w:tabs>
        <w:spacing w:line="240" w:lineRule="auto"/>
        <w:jc w:val="both"/>
        <w:rPr>
          <w:rFonts w:cstheme="minorHAnsi"/>
          <w:color w:val="002060"/>
          <w:u w:val="single"/>
        </w:rPr>
      </w:pPr>
    </w:p>
    <w:p w14:paraId="609231A7" w14:textId="1F72DFEB" w:rsidR="00967C18" w:rsidRPr="00A5534D" w:rsidRDefault="003E1D17" w:rsidP="00A5534D">
      <w:pPr>
        <w:tabs>
          <w:tab w:val="left" w:pos="426"/>
        </w:tabs>
        <w:spacing w:line="240" w:lineRule="auto"/>
        <w:jc w:val="both"/>
        <w:rPr>
          <w:rFonts w:cstheme="minorHAnsi"/>
          <w:color w:val="002060"/>
          <w:u w:val="single"/>
        </w:rPr>
      </w:pPr>
      <w:r w:rsidRPr="00A5534D">
        <w:rPr>
          <w:rFonts w:cstheme="minorHAnsi"/>
          <w:color w:val="002060"/>
        </w:rPr>
        <w:t xml:space="preserve">En ce qui concerne les </w:t>
      </w:r>
      <w:r w:rsidRPr="00A5534D">
        <w:rPr>
          <w:rFonts w:cstheme="minorHAnsi"/>
          <w:b/>
          <w:color w:val="002060"/>
        </w:rPr>
        <w:t>subventions pour</w:t>
      </w:r>
      <w:r w:rsidRPr="00A5534D">
        <w:rPr>
          <w:rFonts w:cstheme="minorHAnsi"/>
          <w:color w:val="002060"/>
        </w:rPr>
        <w:t xml:space="preserve"> </w:t>
      </w:r>
      <w:r w:rsidR="00967C18" w:rsidRPr="00A5534D">
        <w:rPr>
          <w:rFonts w:cstheme="minorHAnsi"/>
          <w:b/>
          <w:color w:val="002060"/>
        </w:rPr>
        <w:t>frais d’investissement et/ou d’infrastructure</w:t>
      </w:r>
      <w:r w:rsidR="002E7CCB" w:rsidRPr="00A5534D">
        <w:rPr>
          <w:rFonts w:cstheme="minorHAnsi"/>
          <w:color w:val="002060"/>
        </w:rPr>
        <w:t>, le Collège de la Commission communautaire française peut financer, via cet appel à projet</w:t>
      </w:r>
      <w:r w:rsidR="00646F4B" w:rsidRPr="00A5534D">
        <w:rPr>
          <w:rFonts w:cstheme="minorHAnsi"/>
          <w:color w:val="002060"/>
        </w:rPr>
        <w:t>s</w:t>
      </w:r>
      <w:r w:rsidR="004A398A" w:rsidRPr="00A5534D">
        <w:rPr>
          <w:rFonts w:cstheme="minorHAnsi"/>
          <w:color w:val="002060"/>
        </w:rPr>
        <w:t>, l’investissement dans l’achat de matériel ou dans les infrastructures pour</w:t>
      </w:r>
      <w:r w:rsidR="002E7CCB" w:rsidRPr="00A5534D">
        <w:rPr>
          <w:rFonts w:cstheme="minorHAnsi"/>
          <w:color w:val="002060"/>
        </w:rPr>
        <w:t xml:space="preserve"> des petits travaux et des rénovations légères liés à la sécurisation des locaux</w:t>
      </w:r>
      <w:r w:rsidR="004A398A" w:rsidRPr="00A5534D">
        <w:rPr>
          <w:rFonts w:cstheme="minorHAnsi"/>
          <w:color w:val="002060"/>
        </w:rPr>
        <w:t xml:space="preserve">, à l’accessibilité des locaux pour les personnes en situation de handicap ou à la facilitation de la mise en œuvre des activités des </w:t>
      </w:r>
      <w:r w:rsidR="004A398A" w:rsidRPr="00A5534D">
        <w:rPr>
          <w:rFonts w:cstheme="minorHAnsi"/>
          <w:color w:val="002060"/>
          <w:u w:val="single"/>
        </w:rPr>
        <w:t>opérateurs déjà financés dans la cadre d’un contrat communal et/ou régional de cohésion sociale</w:t>
      </w:r>
      <w:r w:rsidR="00772A7D">
        <w:rPr>
          <w:rFonts w:cstheme="minorHAnsi"/>
          <w:color w:val="002060"/>
          <w:u w:val="single"/>
        </w:rPr>
        <w:t xml:space="preserve"> en vertu du Décret du 13 mai 2004 relatif à la cohésion sociale</w:t>
      </w:r>
      <w:r w:rsidR="007B2B88">
        <w:rPr>
          <w:rFonts w:cstheme="minorHAnsi"/>
          <w:color w:val="002060"/>
          <w:u w:val="single"/>
        </w:rPr>
        <w:t xml:space="preserve"> ou désignés en tant que Centre régional (CRACS, CREDAF, CREDASC).</w:t>
      </w:r>
    </w:p>
    <w:p w14:paraId="6387B0F4" w14:textId="77777777" w:rsidR="004A398A" w:rsidRPr="00A5534D" w:rsidRDefault="004A398A" w:rsidP="00A5534D">
      <w:pPr>
        <w:tabs>
          <w:tab w:val="left" w:pos="426"/>
        </w:tabs>
        <w:spacing w:line="240" w:lineRule="auto"/>
        <w:jc w:val="both"/>
        <w:rPr>
          <w:rFonts w:cstheme="minorHAnsi"/>
          <w:color w:val="002060"/>
        </w:rPr>
      </w:pPr>
    </w:p>
    <w:p w14:paraId="679C5FF3" w14:textId="77777777" w:rsidR="004A398A" w:rsidRPr="00A5534D" w:rsidRDefault="004A398A" w:rsidP="00A5534D">
      <w:pPr>
        <w:tabs>
          <w:tab w:val="left" w:pos="426"/>
        </w:tabs>
        <w:spacing w:line="240" w:lineRule="auto"/>
        <w:jc w:val="both"/>
        <w:rPr>
          <w:rFonts w:cstheme="minorHAnsi"/>
          <w:color w:val="002060"/>
        </w:rPr>
      </w:pPr>
      <w:r w:rsidRPr="00A5534D">
        <w:rPr>
          <w:rFonts w:cstheme="minorHAnsi"/>
          <w:color w:val="002060"/>
        </w:rPr>
        <w:t>Les opérateurs qui sont propriétaires de leurs locaux sont prioritaires. Les opérateurs qui ne sont pas propriétaires de leurs locaux devront prouver que la subvention demandée ne recouvre pas des travaux relevant de la responsabilité du propriétaire du bien.</w:t>
      </w:r>
    </w:p>
    <w:p w14:paraId="7519C8E9" w14:textId="77777777" w:rsidR="004A398A" w:rsidRPr="00A5534D" w:rsidRDefault="004A398A" w:rsidP="00A5534D">
      <w:pPr>
        <w:tabs>
          <w:tab w:val="left" w:pos="426"/>
        </w:tabs>
        <w:spacing w:line="240" w:lineRule="auto"/>
        <w:jc w:val="both"/>
        <w:rPr>
          <w:rFonts w:cstheme="minorHAnsi"/>
          <w:color w:val="002060"/>
        </w:rPr>
      </w:pPr>
    </w:p>
    <w:p w14:paraId="793D9877" w14:textId="119E0599" w:rsidR="004A398A" w:rsidRDefault="004A398A" w:rsidP="00A5534D">
      <w:pPr>
        <w:tabs>
          <w:tab w:val="left" w:pos="426"/>
        </w:tabs>
        <w:spacing w:line="240" w:lineRule="auto"/>
        <w:jc w:val="both"/>
        <w:rPr>
          <w:rFonts w:cstheme="minorHAnsi"/>
          <w:color w:val="002060"/>
        </w:rPr>
      </w:pPr>
      <w:r w:rsidRPr="00A5534D">
        <w:rPr>
          <w:rFonts w:cstheme="minorHAnsi"/>
          <w:b/>
          <w:color w:val="002060"/>
          <w:u w:val="single"/>
        </w:rPr>
        <w:t>Le montant maximum octroyé sera de 10.000 € par an par asbl.</w:t>
      </w:r>
      <w:r w:rsidR="00C12926" w:rsidRPr="00A5534D">
        <w:rPr>
          <w:rFonts w:cstheme="minorHAnsi"/>
          <w:b/>
          <w:color w:val="002060"/>
          <w:u w:val="single"/>
        </w:rPr>
        <w:t xml:space="preserve"> </w:t>
      </w:r>
      <w:r w:rsidR="00C12926" w:rsidRPr="00A5534D">
        <w:rPr>
          <w:rFonts w:cstheme="minorHAnsi"/>
          <w:color w:val="002060"/>
        </w:rPr>
        <w:t xml:space="preserve">Au-delà de ce montant, un subside </w:t>
      </w:r>
      <w:r w:rsidR="0061797F" w:rsidRPr="00A5534D">
        <w:rPr>
          <w:rFonts w:cstheme="minorHAnsi"/>
          <w:color w:val="002060"/>
        </w:rPr>
        <w:t>peut être</w:t>
      </w:r>
      <w:r w:rsidR="00C12926" w:rsidRPr="00A5534D">
        <w:rPr>
          <w:rFonts w:cstheme="minorHAnsi"/>
          <w:color w:val="002060"/>
        </w:rPr>
        <w:t xml:space="preserve"> octroyé pour autant que l’association valorise un cofinancement supérieur ou égal à 25% du coût total de l’investissement à réaliser.</w:t>
      </w:r>
    </w:p>
    <w:p w14:paraId="764970EE" w14:textId="6F2C410A" w:rsidR="00071D5E" w:rsidRDefault="00071D5E" w:rsidP="00A5534D">
      <w:pPr>
        <w:tabs>
          <w:tab w:val="left" w:pos="426"/>
        </w:tabs>
        <w:spacing w:line="240" w:lineRule="auto"/>
        <w:jc w:val="both"/>
        <w:rPr>
          <w:rFonts w:cstheme="minorHAnsi"/>
          <w:color w:val="002060"/>
        </w:rPr>
      </w:pPr>
    </w:p>
    <w:p w14:paraId="0FC801F0" w14:textId="4DA0C07D" w:rsidR="00071D5E" w:rsidRDefault="00071D5E" w:rsidP="00A5534D">
      <w:pPr>
        <w:tabs>
          <w:tab w:val="left" w:pos="426"/>
        </w:tabs>
        <w:spacing w:line="240" w:lineRule="auto"/>
        <w:jc w:val="both"/>
        <w:rPr>
          <w:rFonts w:cstheme="minorHAnsi"/>
          <w:color w:val="002060"/>
        </w:rPr>
      </w:pPr>
    </w:p>
    <w:p w14:paraId="2B055B65" w14:textId="77777777" w:rsidR="00F13F8A" w:rsidRDefault="00F13F8A" w:rsidP="00A5534D">
      <w:pPr>
        <w:tabs>
          <w:tab w:val="left" w:pos="426"/>
        </w:tabs>
        <w:spacing w:line="240" w:lineRule="auto"/>
        <w:jc w:val="both"/>
        <w:rPr>
          <w:rFonts w:cstheme="minorHAnsi"/>
          <w:color w:val="002060"/>
        </w:rPr>
      </w:pPr>
    </w:p>
    <w:p w14:paraId="35D59754" w14:textId="77777777" w:rsidR="00071D5E" w:rsidRPr="00A5534D" w:rsidRDefault="00071D5E" w:rsidP="00A5534D">
      <w:pPr>
        <w:tabs>
          <w:tab w:val="left" w:pos="426"/>
        </w:tabs>
        <w:spacing w:line="240" w:lineRule="auto"/>
        <w:jc w:val="both"/>
        <w:rPr>
          <w:rFonts w:cstheme="minorHAnsi"/>
          <w:color w:val="002060"/>
        </w:rPr>
      </w:pPr>
    </w:p>
    <w:p w14:paraId="67655833" w14:textId="79CFE7BA" w:rsidR="00967C18" w:rsidRPr="00A5534D" w:rsidRDefault="00DF3E5A" w:rsidP="00A5534D">
      <w:pPr>
        <w:pStyle w:val="Titre1"/>
        <w:rPr>
          <w:rStyle w:val="Titre1Car"/>
          <w:rFonts w:asciiTheme="minorHAnsi" w:hAnsiTheme="minorHAnsi" w:cstheme="minorHAnsi"/>
          <w:sz w:val="28"/>
          <w:szCs w:val="28"/>
        </w:rPr>
      </w:pPr>
      <w:bookmarkStart w:id="2" w:name="_Toc114567034"/>
      <w:r>
        <w:rPr>
          <w:rFonts w:asciiTheme="minorHAnsi" w:hAnsiTheme="minorHAnsi" w:cstheme="minorHAnsi"/>
          <w:b/>
          <w:color w:val="002060"/>
        </w:rPr>
        <w:lastRenderedPageBreak/>
        <w:t>3.</w:t>
      </w:r>
      <w:r w:rsidR="00967C18" w:rsidRPr="00A5534D">
        <w:rPr>
          <w:rFonts w:asciiTheme="minorHAnsi" w:hAnsiTheme="minorHAnsi" w:cstheme="minorHAnsi"/>
          <w:b/>
          <w:color w:val="002060"/>
        </w:rPr>
        <w:t xml:space="preserve"> </w:t>
      </w:r>
      <w:r w:rsidR="00967C18" w:rsidRPr="00A5534D">
        <w:rPr>
          <w:rStyle w:val="Titre1Car"/>
          <w:rFonts w:asciiTheme="minorHAnsi" w:hAnsiTheme="minorHAnsi" w:cstheme="minorHAnsi"/>
          <w:b/>
          <w:sz w:val="28"/>
          <w:szCs w:val="28"/>
        </w:rPr>
        <w:t>Critères de recevabilité et formalités administratives</w:t>
      </w:r>
      <w:bookmarkEnd w:id="2"/>
    </w:p>
    <w:p w14:paraId="35F59CA8" w14:textId="77777777" w:rsidR="00967C18" w:rsidRPr="00A5534D" w:rsidRDefault="00967C18" w:rsidP="00A5534D">
      <w:pPr>
        <w:spacing w:line="240" w:lineRule="auto"/>
        <w:jc w:val="both"/>
        <w:rPr>
          <w:rFonts w:cstheme="minorHAnsi"/>
          <w:b/>
          <w:color w:val="002060"/>
        </w:rPr>
      </w:pPr>
    </w:p>
    <w:p w14:paraId="2A87BABD" w14:textId="77777777" w:rsidR="00967C18" w:rsidRPr="00A5534D" w:rsidRDefault="00967C18" w:rsidP="00A5534D">
      <w:pPr>
        <w:spacing w:line="240" w:lineRule="auto"/>
        <w:jc w:val="both"/>
        <w:rPr>
          <w:rFonts w:cstheme="minorHAnsi"/>
          <w:color w:val="002060"/>
          <w:u w:val="single"/>
        </w:rPr>
      </w:pPr>
      <w:r w:rsidRPr="00A5534D">
        <w:rPr>
          <w:rFonts w:cstheme="minorHAnsi"/>
          <w:color w:val="002060"/>
        </w:rPr>
        <w:t>Le questionnaire de demande de subvention</w:t>
      </w:r>
      <w:r w:rsidR="000903BA" w:rsidRPr="00A5534D">
        <w:rPr>
          <w:rFonts w:cstheme="minorHAnsi"/>
          <w:color w:val="002060"/>
        </w:rPr>
        <w:t xml:space="preserve"> est téléchargeable sur le site</w:t>
      </w:r>
      <w:r w:rsidRPr="00A5534D">
        <w:rPr>
          <w:rFonts w:cstheme="minorHAnsi"/>
          <w:color w:val="002060"/>
        </w:rPr>
        <w:t xml:space="preserve"> </w:t>
      </w:r>
      <w:hyperlink r:id="rId13" w:history="1">
        <w:r w:rsidR="000903BA" w:rsidRPr="00A5534D">
          <w:rPr>
            <w:rStyle w:val="Lienhypertexte"/>
            <w:rFonts w:cstheme="minorHAnsi"/>
            <w:color w:val="002060"/>
          </w:rPr>
          <w:t>www.ccf.brussels</w:t>
        </w:r>
      </w:hyperlink>
      <w:r w:rsidR="003E7DF3" w:rsidRPr="00A5534D">
        <w:rPr>
          <w:rStyle w:val="Lienhypertexte"/>
          <w:rFonts w:cstheme="minorHAnsi"/>
          <w:color w:val="002060"/>
        </w:rPr>
        <w:t xml:space="preserve"> </w:t>
      </w:r>
    </w:p>
    <w:p w14:paraId="3413B91B" w14:textId="77777777" w:rsidR="00181B6A" w:rsidRPr="00A5534D" w:rsidRDefault="00181B6A" w:rsidP="00A5534D">
      <w:pPr>
        <w:spacing w:line="240" w:lineRule="auto"/>
        <w:jc w:val="both"/>
        <w:rPr>
          <w:rFonts w:cstheme="minorHAnsi"/>
          <w:color w:val="002060"/>
        </w:rPr>
      </w:pPr>
    </w:p>
    <w:p w14:paraId="73B10F7B" w14:textId="77777777" w:rsidR="00967C18" w:rsidRPr="00A5534D" w:rsidRDefault="00967C18" w:rsidP="00A5534D">
      <w:pPr>
        <w:spacing w:line="240" w:lineRule="auto"/>
        <w:jc w:val="both"/>
        <w:rPr>
          <w:rFonts w:cstheme="minorHAnsi"/>
          <w:color w:val="002060"/>
        </w:rPr>
      </w:pPr>
      <w:r w:rsidRPr="00A5534D">
        <w:rPr>
          <w:rFonts w:cstheme="minorHAnsi"/>
          <w:b/>
          <w:bCs/>
          <w:color w:val="002060"/>
        </w:rPr>
        <w:t>Le dossier devra comporter </w:t>
      </w:r>
      <w:r w:rsidRPr="00A5534D">
        <w:rPr>
          <w:rFonts w:cstheme="minorHAnsi"/>
          <w:color w:val="002060"/>
        </w:rPr>
        <w:t>:</w:t>
      </w:r>
    </w:p>
    <w:p w14:paraId="6AABD73E" w14:textId="77777777" w:rsidR="007134EB" w:rsidRPr="00A5534D" w:rsidRDefault="007134EB" w:rsidP="00A5534D">
      <w:pPr>
        <w:spacing w:line="240" w:lineRule="auto"/>
        <w:jc w:val="both"/>
        <w:rPr>
          <w:rFonts w:cstheme="minorHAnsi"/>
          <w:color w:val="002060"/>
        </w:rPr>
      </w:pPr>
    </w:p>
    <w:p w14:paraId="5D6D6593" w14:textId="368C5A36" w:rsidR="00967C18" w:rsidRPr="00A5534D" w:rsidRDefault="00967C18" w:rsidP="00A5534D">
      <w:pPr>
        <w:numPr>
          <w:ilvl w:val="1"/>
          <w:numId w:val="5"/>
        </w:numPr>
        <w:spacing w:line="240" w:lineRule="auto"/>
        <w:jc w:val="both"/>
        <w:rPr>
          <w:rFonts w:cstheme="minorHAnsi"/>
          <w:color w:val="002060"/>
        </w:rPr>
      </w:pPr>
      <w:proofErr w:type="gramStart"/>
      <w:r w:rsidRPr="00A5534D">
        <w:rPr>
          <w:rFonts w:cstheme="minorHAnsi"/>
          <w:color w:val="002060"/>
        </w:rPr>
        <w:t>le</w:t>
      </w:r>
      <w:proofErr w:type="gramEnd"/>
      <w:r w:rsidRPr="00A5534D">
        <w:rPr>
          <w:rFonts w:cstheme="minorHAnsi"/>
          <w:color w:val="002060"/>
        </w:rPr>
        <w:t xml:space="preserve"> questionnaire de demande de subvention complété</w:t>
      </w:r>
      <w:r w:rsidR="00ED7E8E">
        <w:rPr>
          <w:rFonts w:cstheme="minorHAnsi"/>
          <w:color w:val="002060"/>
        </w:rPr>
        <w:t> ;</w:t>
      </w:r>
      <w:r w:rsidR="008A3CE1">
        <w:rPr>
          <w:rFonts w:cstheme="minorHAnsi"/>
          <w:color w:val="002060"/>
        </w:rPr>
        <w:t xml:space="preserve"> </w:t>
      </w:r>
    </w:p>
    <w:p w14:paraId="48DEA280" w14:textId="4CD24C38" w:rsidR="00967C18" w:rsidRPr="00A5534D" w:rsidRDefault="00967C18" w:rsidP="00A5534D">
      <w:pPr>
        <w:numPr>
          <w:ilvl w:val="1"/>
          <w:numId w:val="5"/>
        </w:numPr>
        <w:spacing w:line="240" w:lineRule="auto"/>
        <w:jc w:val="both"/>
        <w:rPr>
          <w:rFonts w:cstheme="minorHAnsi"/>
          <w:color w:val="002060"/>
        </w:rPr>
      </w:pPr>
      <w:proofErr w:type="gramStart"/>
      <w:r w:rsidRPr="00A5534D">
        <w:rPr>
          <w:rFonts w:cstheme="minorHAnsi"/>
          <w:color w:val="002060"/>
        </w:rPr>
        <w:t>le</w:t>
      </w:r>
      <w:proofErr w:type="gramEnd"/>
      <w:r w:rsidRPr="00A5534D">
        <w:rPr>
          <w:rFonts w:cstheme="minorHAnsi"/>
          <w:color w:val="002060"/>
        </w:rPr>
        <w:t xml:space="preserve"> budget prévisionnel des activités subsidiables </w:t>
      </w:r>
      <w:r w:rsidR="009F1356" w:rsidRPr="00A5534D">
        <w:rPr>
          <w:rFonts w:cstheme="minorHAnsi"/>
          <w:color w:val="002060"/>
        </w:rPr>
        <w:t xml:space="preserve">et de </w:t>
      </w:r>
      <w:proofErr w:type="spellStart"/>
      <w:r w:rsidR="009F1356" w:rsidRPr="00A5534D">
        <w:rPr>
          <w:rFonts w:cstheme="minorHAnsi"/>
          <w:color w:val="002060"/>
        </w:rPr>
        <w:t>l’asbl</w:t>
      </w:r>
      <w:proofErr w:type="spellEnd"/>
      <w:r w:rsidR="009F1356" w:rsidRPr="00A5534D">
        <w:rPr>
          <w:rFonts w:cstheme="minorHAnsi"/>
          <w:color w:val="002060"/>
        </w:rPr>
        <w:t xml:space="preserve"> </w:t>
      </w:r>
      <w:r w:rsidRPr="00A5534D">
        <w:rPr>
          <w:rFonts w:cstheme="minorHAnsi"/>
          <w:color w:val="002060"/>
        </w:rPr>
        <w:t>(modèle à t</w:t>
      </w:r>
      <w:r w:rsidR="00AE72B4" w:rsidRPr="00A5534D">
        <w:rPr>
          <w:rFonts w:cstheme="minorHAnsi"/>
          <w:color w:val="002060"/>
        </w:rPr>
        <w:t xml:space="preserve">élécharger sur le site </w:t>
      </w:r>
      <w:r w:rsidR="008A3CE1" w:rsidRPr="008A3CE1">
        <w:t xml:space="preserve"> </w:t>
      </w:r>
      <w:r w:rsidR="008A3CE1" w:rsidRPr="008A3CE1">
        <w:rPr>
          <w:rFonts w:cstheme="minorHAnsi"/>
          <w:color w:val="002060"/>
        </w:rPr>
        <w:t>https://ccf.brussels</w:t>
      </w:r>
      <w:r w:rsidR="00772A7D">
        <w:rPr>
          <w:rFonts w:cstheme="minorHAnsi"/>
          <w:color w:val="002060"/>
        </w:rPr>
        <w:t>)</w:t>
      </w:r>
      <w:r w:rsidRPr="00A5534D">
        <w:rPr>
          <w:rFonts w:cstheme="minorHAnsi"/>
          <w:color w:val="002060"/>
        </w:rPr>
        <w:t>;</w:t>
      </w:r>
    </w:p>
    <w:p w14:paraId="309FC2AD" w14:textId="77777777" w:rsidR="00967C18" w:rsidRPr="00A5534D" w:rsidRDefault="00967C18" w:rsidP="00A5534D">
      <w:pPr>
        <w:numPr>
          <w:ilvl w:val="1"/>
          <w:numId w:val="5"/>
        </w:numPr>
        <w:spacing w:line="240" w:lineRule="auto"/>
        <w:contextualSpacing/>
        <w:jc w:val="both"/>
        <w:rPr>
          <w:rFonts w:cstheme="minorHAnsi"/>
          <w:color w:val="002060"/>
          <w:szCs w:val="21"/>
        </w:rPr>
      </w:pPr>
      <w:proofErr w:type="gramStart"/>
      <w:r w:rsidRPr="00A5534D">
        <w:rPr>
          <w:rFonts w:cstheme="minorHAnsi"/>
          <w:color w:val="002060"/>
          <w:szCs w:val="21"/>
        </w:rPr>
        <w:t>la</w:t>
      </w:r>
      <w:proofErr w:type="gramEnd"/>
      <w:r w:rsidRPr="00A5534D">
        <w:rPr>
          <w:rFonts w:cstheme="minorHAnsi"/>
          <w:color w:val="002060"/>
          <w:szCs w:val="21"/>
        </w:rPr>
        <w:t xml:space="preserve"> copie des 3 devis</w:t>
      </w:r>
      <w:r w:rsidR="00646F4B" w:rsidRPr="00A5534D">
        <w:rPr>
          <w:rFonts w:cstheme="minorHAnsi"/>
          <w:color w:val="002060"/>
          <w:szCs w:val="21"/>
        </w:rPr>
        <w:t xml:space="preserve"> ou offres comparatives de prix</w:t>
      </w:r>
      <w:r w:rsidRPr="00A5534D">
        <w:rPr>
          <w:rFonts w:cstheme="minorHAnsi"/>
          <w:color w:val="002060"/>
          <w:szCs w:val="21"/>
        </w:rPr>
        <w:t> ;</w:t>
      </w:r>
    </w:p>
    <w:p w14:paraId="7BFC416F" w14:textId="77777777" w:rsidR="00967C18" w:rsidRPr="00A5534D" w:rsidRDefault="00967C18" w:rsidP="00A5534D">
      <w:pPr>
        <w:numPr>
          <w:ilvl w:val="1"/>
          <w:numId w:val="5"/>
        </w:numPr>
        <w:spacing w:line="240" w:lineRule="auto"/>
        <w:contextualSpacing/>
        <w:jc w:val="both"/>
        <w:rPr>
          <w:rFonts w:cstheme="minorHAnsi"/>
          <w:color w:val="002060"/>
          <w:szCs w:val="21"/>
        </w:rPr>
      </w:pPr>
      <w:proofErr w:type="gramStart"/>
      <w:r w:rsidRPr="00A5534D">
        <w:rPr>
          <w:rFonts w:cstheme="minorHAnsi"/>
          <w:color w:val="002060"/>
          <w:szCs w:val="21"/>
        </w:rPr>
        <w:t>la</w:t>
      </w:r>
      <w:proofErr w:type="gramEnd"/>
      <w:r w:rsidRPr="00A5534D">
        <w:rPr>
          <w:rFonts w:cstheme="minorHAnsi"/>
          <w:color w:val="002060"/>
          <w:szCs w:val="21"/>
        </w:rPr>
        <w:t xml:space="preserve"> copie du contrat de bail si l’association est locataire;</w:t>
      </w:r>
    </w:p>
    <w:p w14:paraId="17673052" w14:textId="3191F89E" w:rsidR="00967C18" w:rsidRPr="00A5534D" w:rsidRDefault="00967C18" w:rsidP="00A5534D">
      <w:pPr>
        <w:numPr>
          <w:ilvl w:val="1"/>
          <w:numId w:val="5"/>
        </w:numPr>
        <w:spacing w:line="240" w:lineRule="auto"/>
        <w:contextualSpacing/>
        <w:jc w:val="both"/>
        <w:rPr>
          <w:rFonts w:cstheme="minorHAnsi"/>
          <w:color w:val="002060"/>
          <w:szCs w:val="21"/>
        </w:rPr>
      </w:pPr>
      <w:proofErr w:type="gramStart"/>
      <w:r w:rsidRPr="00A5534D">
        <w:rPr>
          <w:rFonts w:cstheme="minorHAnsi"/>
          <w:color w:val="002060"/>
          <w:szCs w:val="21"/>
        </w:rPr>
        <w:t>la</w:t>
      </w:r>
      <w:proofErr w:type="gramEnd"/>
      <w:r w:rsidRPr="00A5534D">
        <w:rPr>
          <w:rFonts w:cstheme="minorHAnsi"/>
          <w:color w:val="002060"/>
          <w:szCs w:val="21"/>
        </w:rPr>
        <w:t xml:space="preserve"> copie</w:t>
      </w:r>
      <w:r w:rsidR="00C107A1" w:rsidRPr="00A5534D">
        <w:rPr>
          <w:rFonts w:cstheme="minorHAnsi"/>
          <w:color w:val="002060"/>
          <w:szCs w:val="21"/>
        </w:rPr>
        <w:t xml:space="preserve"> de l’</w:t>
      </w:r>
      <w:r w:rsidR="00496557">
        <w:rPr>
          <w:rFonts w:cstheme="minorHAnsi"/>
          <w:color w:val="002060"/>
          <w:szCs w:val="21"/>
        </w:rPr>
        <w:t>a</w:t>
      </w:r>
      <w:r w:rsidR="00C107A1" w:rsidRPr="00A5534D">
        <w:rPr>
          <w:rFonts w:cstheme="minorHAnsi"/>
          <w:color w:val="002060"/>
          <w:szCs w:val="21"/>
        </w:rPr>
        <w:t>cte de propriété</w:t>
      </w:r>
      <w:r w:rsidRPr="00A5534D">
        <w:rPr>
          <w:rFonts w:cstheme="minorHAnsi"/>
          <w:color w:val="002060"/>
          <w:szCs w:val="21"/>
        </w:rPr>
        <w:t xml:space="preserve"> si l’association est propriétaire ;</w:t>
      </w:r>
    </w:p>
    <w:p w14:paraId="6CB569F7" w14:textId="5A910BCC" w:rsidR="00967C18" w:rsidRPr="00A5534D" w:rsidRDefault="000F2FB1" w:rsidP="00A5534D">
      <w:pPr>
        <w:numPr>
          <w:ilvl w:val="1"/>
          <w:numId w:val="5"/>
        </w:numPr>
        <w:spacing w:line="240" w:lineRule="auto"/>
        <w:contextualSpacing/>
        <w:jc w:val="both"/>
        <w:rPr>
          <w:rFonts w:cstheme="minorHAnsi"/>
          <w:color w:val="002060"/>
          <w:szCs w:val="21"/>
        </w:rPr>
      </w:pPr>
      <w:proofErr w:type="gramStart"/>
      <w:r w:rsidRPr="00A5534D">
        <w:rPr>
          <w:rFonts w:cstheme="minorHAnsi"/>
          <w:color w:val="002060"/>
          <w:szCs w:val="21"/>
        </w:rPr>
        <w:t>u</w:t>
      </w:r>
      <w:r w:rsidR="00967C18" w:rsidRPr="00A5534D">
        <w:rPr>
          <w:rFonts w:cstheme="minorHAnsi"/>
          <w:color w:val="002060"/>
          <w:szCs w:val="21"/>
        </w:rPr>
        <w:t>ne</w:t>
      </w:r>
      <w:proofErr w:type="gramEnd"/>
      <w:r w:rsidR="00967C18" w:rsidRPr="00A5534D">
        <w:rPr>
          <w:rFonts w:cstheme="minorHAnsi"/>
          <w:color w:val="002060"/>
          <w:szCs w:val="21"/>
        </w:rPr>
        <w:t xml:space="preserve"> photo attestant de la nécessité de réaliser les travaux ou autres documents utiles (une photo sera également demandée après la réalisation des travaux).</w:t>
      </w:r>
    </w:p>
    <w:p w14:paraId="06AF2112" w14:textId="77777777" w:rsidR="00D55163" w:rsidRPr="00A5534D" w:rsidRDefault="00D55163" w:rsidP="00A5534D">
      <w:pPr>
        <w:spacing w:line="240" w:lineRule="auto"/>
        <w:ind w:left="1440"/>
        <w:contextualSpacing/>
        <w:jc w:val="both"/>
        <w:rPr>
          <w:rFonts w:cstheme="minorHAnsi"/>
          <w:color w:val="002060"/>
          <w:szCs w:val="21"/>
        </w:rPr>
      </w:pPr>
    </w:p>
    <w:p w14:paraId="0794583B" w14:textId="521A1030" w:rsidR="00FB79E5" w:rsidRPr="00A5534D" w:rsidRDefault="00FB79E5" w:rsidP="00A5534D">
      <w:pPr>
        <w:spacing w:line="240" w:lineRule="auto"/>
        <w:jc w:val="both"/>
        <w:rPr>
          <w:rFonts w:eastAsia="Times New Roman" w:cstheme="minorHAnsi"/>
          <w:color w:val="002060"/>
        </w:rPr>
      </w:pPr>
      <w:r w:rsidRPr="00A5534D">
        <w:rPr>
          <w:rFonts w:eastAsia="Times New Roman" w:cstheme="minorHAnsi"/>
          <w:color w:val="002060"/>
        </w:rPr>
        <w:t>Les frais d'investissement en fourniture et en travaux nécessaires</w:t>
      </w:r>
      <w:r w:rsidR="00181B6A" w:rsidRPr="00A5534D">
        <w:rPr>
          <w:rFonts w:eastAsia="Times New Roman" w:cstheme="minorHAnsi"/>
          <w:color w:val="002060"/>
        </w:rPr>
        <w:t xml:space="preserve"> à une bonne installation peuvent être</w:t>
      </w:r>
      <w:r w:rsidRPr="00A5534D">
        <w:rPr>
          <w:rFonts w:eastAsia="Times New Roman" w:cstheme="minorHAnsi"/>
          <w:color w:val="002060"/>
        </w:rPr>
        <w:t xml:space="preserve"> pris en compte, et ce à condition que les adjudicataires et fournisseurs aient été choisis dans le respect des lois et arrêtés relatifs aux marchés publics, de travaux, de fourniture et de services.</w:t>
      </w:r>
    </w:p>
    <w:p w14:paraId="610974BF" w14:textId="77777777" w:rsidR="00FB79E5" w:rsidRPr="00A5534D" w:rsidRDefault="00FB79E5" w:rsidP="00A5534D">
      <w:pPr>
        <w:spacing w:line="240" w:lineRule="auto"/>
        <w:contextualSpacing/>
        <w:jc w:val="both"/>
        <w:rPr>
          <w:rFonts w:cstheme="minorHAnsi"/>
          <w:color w:val="002060"/>
          <w:szCs w:val="21"/>
        </w:rPr>
      </w:pPr>
    </w:p>
    <w:p w14:paraId="42D0AEC2" w14:textId="77777777" w:rsidR="00D55163" w:rsidRPr="00A5534D" w:rsidRDefault="00D55163" w:rsidP="00A5534D">
      <w:pPr>
        <w:spacing w:line="240" w:lineRule="auto"/>
        <w:contextualSpacing/>
        <w:jc w:val="both"/>
        <w:rPr>
          <w:rFonts w:cstheme="minorHAnsi"/>
          <w:color w:val="002060"/>
          <w:szCs w:val="21"/>
        </w:rPr>
      </w:pPr>
      <w:r w:rsidRPr="00A5534D">
        <w:rPr>
          <w:rFonts w:cstheme="minorHAnsi"/>
          <w:color w:val="002060"/>
          <w:szCs w:val="21"/>
        </w:rPr>
        <w:t>Pour rappel, les associations financées à plus de 50% par les pouvoirs publics sont soumises à la législation sur les marchés publics. Les marchés dont le montant estimé est inférieur à 30.000 € HTVA peuvent être effectués par bon de commande c’est-à-dire que l’association procède à une comparaison de 3 offres de prix.</w:t>
      </w:r>
    </w:p>
    <w:p w14:paraId="5ACD2D7B" w14:textId="77777777" w:rsidR="00967C18" w:rsidRPr="00A5534D" w:rsidRDefault="00967C18" w:rsidP="00A5534D">
      <w:pPr>
        <w:spacing w:line="240" w:lineRule="auto"/>
        <w:ind w:left="1440"/>
        <w:jc w:val="both"/>
        <w:rPr>
          <w:rFonts w:cstheme="minorHAnsi"/>
          <w:color w:val="002060"/>
        </w:rPr>
      </w:pPr>
    </w:p>
    <w:p w14:paraId="0C569BD5" w14:textId="77777777" w:rsidR="00967C18" w:rsidRPr="00A5534D" w:rsidRDefault="00967C18" w:rsidP="00A5534D">
      <w:pPr>
        <w:spacing w:line="240" w:lineRule="auto"/>
        <w:jc w:val="both"/>
        <w:rPr>
          <w:rFonts w:cstheme="minorHAnsi"/>
          <w:color w:val="002060"/>
        </w:rPr>
      </w:pPr>
      <w:r w:rsidRPr="00A5534D">
        <w:rPr>
          <w:rFonts w:cstheme="minorHAnsi"/>
          <w:color w:val="002060"/>
          <w:u w:val="single"/>
        </w:rPr>
        <w:t>La demande de subside sera considérée comme recevable pour autant que</w:t>
      </w:r>
      <w:r w:rsidRPr="00A5534D">
        <w:rPr>
          <w:rFonts w:cstheme="minorHAnsi"/>
          <w:color w:val="002060"/>
        </w:rPr>
        <w:t> :</w:t>
      </w:r>
    </w:p>
    <w:p w14:paraId="71A4ED2D" w14:textId="77777777" w:rsidR="00967C18" w:rsidRPr="00A5534D" w:rsidRDefault="00967C18" w:rsidP="00A5534D">
      <w:pPr>
        <w:spacing w:line="240" w:lineRule="auto"/>
        <w:jc w:val="both"/>
        <w:rPr>
          <w:rFonts w:cstheme="minorHAnsi"/>
          <w:color w:val="002060"/>
        </w:rPr>
      </w:pPr>
    </w:p>
    <w:p w14:paraId="5F2BDD65" w14:textId="3693A497" w:rsidR="00AC50CA" w:rsidRPr="00A5534D" w:rsidRDefault="002F6172" w:rsidP="00A5534D">
      <w:pPr>
        <w:numPr>
          <w:ilvl w:val="0"/>
          <w:numId w:val="8"/>
        </w:numPr>
        <w:spacing w:line="240" w:lineRule="auto"/>
        <w:contextualSpacing/>
        <w:jc w:val="both"/>
        <w:rPr>
          <w:rFonts w:cstheme="minorHAnsi"/>
          <w:b/>
          <w:bCs/>
          <w:color w:val="002060"/>
          <w:u w:val="single"/>
        </w:rPr>
      </w:pPr>
      <w:proofErr w:type="gramStart"/>
      <w:r w:rsidRPr="00A5534D">
        <w:rPr>
          <w:rFonts w:cstheme="minorHAnsi"/>
          <w:b/>
          <w:bCs/>
          <w:color w:val="002060"/>
        </w:rPr>
        <w:t>le</w:t>
      </w:r>
      <w:proofErr w:type="gramEnd"/>
      <w:r w:rsidRPr="00A5534D">
        <w:rPr>
          <w:rFonts w:cstheme="minorHAnsi"/>
          <w:b/>
          <w:bCs/>
          <w:color w:val="002060"/>
        </w:rPr>
        <w:t xml:space="preserve"> formulaire</w:t>
      </w:r>
      <w:r w:rsidR="00967C18" w:rsidRPr="00A5534D">
        <w:rPr>
          <w:rFonts w:cstheme="minorHAnsi"/>
          <w:b/>
          <w:bCs/>
          <w:color w:val="002060"/>
        </w:rPr>
        <w:t xml:space="preserve"> </w:t>
      </w:r>
      <w:proofErr w:type="spellStart"/>
      <w:r w:rsidR="00CC60C6">
        <w:rPr>
          <w:rFonts w:cstheme="minorHAnsi"/>
          <w:b/>
          <w:bCs/>
          <w:color w:val="002060"/>
        </w:rPr>
        <w:t>word</w:t>
      </w:r>
      <w:proofErr w:type="spellEnd"/>
      <w:r w:rsidR="00CC60C6">
        <w:rPr>
          <w:rFonts w:cstheme="minorHAnsi"/>
          <w:b/>
          <w:bCs/>
          <w:color w:val="002060"/>
        </w:rPr>
        <w:t xml:space="preserve"> avec</w:t>
      </w:r>
      <w:r w:rsidRPr="00A5534D">
        <w:rPr>
          <w:rFonts w:cstheme="minorHAnsi"/>
          <w:b/>
          <w:bCs/>
          <w:color w:val="002060"/>
        </w:rPr>
        <w:t xml:space="preserve"> toutes les pièces jointes obligatoires</w:t>
      </w:r>
      <w:r w:rsidR="00967C18" w:rsidRPr="00A5534D">
        <w:rPr>
          <w:rFonts w:cstheme="minorHAnsi"/>
          <w:b/>
          <w:bCs/>
          <w:color w:val="002060"/>
        </w:rPr>
        <w:t xml:space="preserve"> </w:t>
      </w:r>
      <w:r w:rsidRPr="00A5534D">
        <w:rPr>
          <w:rFonts w:cstheme="minorHAnsi"/>
          <w:color w:val="002060"/>
        </w:rPr>
        <w:t>soi</w:t>
      </w:r>
      <w:r w:rsidR="00967C18" w:rsidRPr="00A5534D">
        <w:rPr>
          <w:rFonts w:cstheme="minorHAnsi"/>
          <w:color w:val="002060"/>
        </w:rPr>
        <w:t xml:space="preserve">t </w:t>
      </w:r>
      <w:r w:rsidRPr="00A5534D">
        <w:rPr>
          <w:rFonts w:cstheme="minorHAnsi"/>
          <w:color w:val="002060"/>
        </w:rPr>
        <w:t>complété et envoyé</w:t>
      </w:r>
      <w:r w:rsidR="002F44A4">
        <w:rPr>
          <w:rFonts w:cstheme="minorHAnsi"/>
          <w:color w:val="002060"/>
        </w:rPr>
        <w:t xml:space="preserve"> à </w:t>
      </w:r>
      <w:hyperlink r:id="rId14" w:history="1">
        <w:r w:rsidR="00CC60C6" w:rsidRPr="00FF0BD5">
          <w:rPr>
            <w:rStyle w:val="Lienhypertexte"/>
            <w:rFonts w:cstheme="minorHAnsi"/>
          </w:rPr>
          <w:t>cohesionsociale@spfb.brussels</w:t>
        </w:r>
      </w:hyperlink>
      <w:r w:rsidR="00CC60C6">
        <w:rPr>
          <w:rFonts w:cstheme="minorHAnsi"/>
          <w:color w:val="002060"/>
        </w:rPr>
        <w:t xml:space="preserve"> </w:t>
      </w:r>
      <w:r w:rsidRPr="00A5534D">
        <w:rPr>
          <w:rFonts w:cstheme="minorHAnsi"/>
          <w:color w:val="002060"/>
        </w:rPr>
        <w:t xml:space="preserve"> </w:t>
      </w:r>
      <w:r w:rsidR="00AC50CA" w:rsidRPr="00A5534D">
        <w:rPr>
          <w:rFonts w:cstheme="minorHAnsi"/>
          <w:color w:val="FF0000"/>
          <w:u w:val="single"/>
        </w:rPr>
        <w:t>avant le</w:t>
      </w:r>
      <w:r w:rsidR="002F44A4">
        <w:rPr>
          <w:rFonts w:cstheme="minorHAnsi"/>
          <w:color w:val="FF0000"/>
          <w:u w:val="single"/>
        </w:rPr>
        <w:t xml:space="preserve"> </w:t>
      </w:r>
      <w:r w:rsidR="00071D5E">
        <w:rPr>
          <w:rFonts w:cstheme="minorHAnsi"/>
          <w:color w:val="FF0000"/>
          <w:u w:val="single"/>
        </w:rPr>
        <w:t xml:space="preserve">31 janvier 2023 </w:t>
      </w:r>
      <w:r w:rsidR="00AC50CA" w:rsidRPr="00A5534D">
        <w:rPr>
          <w:rFonts w:cstheme="minorHAnsi"/>
          <w:color w:val="FF0000"/>
          <w:u w:val="single"/>
        </w:rPr>
        <w:t xml:space="preserve"> </w:t>
      </w:r>
      <w:r w:rsidR="00585794" w:rsidRPr="00A5534D">
        <w:rPr>
          <w:rFonts w:cstheme="minorHAnsi"/>
          <w:color w:val="FF0000"/>
          <w:u w:val="single"/>
        </w:rPr>
        <w:t>à 12</w:t>
      </w:r>
      <w:r w:rsidR="00967C18" w:rsidRPr="00A5534D">
        <w:rPr>
          <w:rFonts w:cstheme="minorHAnsi"/>
          <w:color w:val="FF0000"/>
          <w:u w:val="single"/>
        </w:rPr>
        <w:t>h</w:t>
      </w:r>
      <w:r w:rsidR="008A3CE1">
        <w:rPr>
          <w:rFonts w:cstheme="minorHAnsi"/>
          <w:color w:val="002060"/>
        </w:rPr>
        <w:t>.</w:t>
      </w:r>
      <w:r w:rsidR="00FD6EA9" w:rsidRPr="00A5534D">
        <w:rPr>
          <w:rFonts w:cstheme="minorHAnsi"/>
          <w:color w:val="002060"/>
        </w:rPr>
        <w:t xml:space="preserve"> </w:t>
      </w:r>
    </w:p>
    <w:p w14:paraId="30D943E2" w14:textId="67AD5319" w:rsidR="00967C18" w:rsidRPr="00A5534D" w:rsidRDefault="00967C18" w:rsidP="00A5534D">
      <w:pPr>
        <w:numPr>
          <w:ilvl w:val="0"/>
          <w:numId w:val="8"/>
        </w:numPr>
        <w:spacing w:line="240" w:lineRule="auto"/>
        <w:contextualSpacing/>
        <w:jc w:val="both"/>
        <w:rPr>
          <w:rFonts w:cstheme="minorHAnsi"/>
          <w:color w:val="002060"/>
        </w:rPr>
      </w:pPr>
      <w:proofErr w:type="gramStart"/>
      <w:r w:rsidRPr="00A5534D">
        <w:rPr>
          <w:rFonts w:cstheme="minorHAnsi"/>
          <w:color w:val="002060"/>
        </w:rPr>
        <w:t>la</w:t>
      </w:r>
      <w:proofErr w:type="gramEnd"/>
      <w:r w:rsidRPr="00A5534D">
        <w:rPr>
          <w:rFonts w:cstheme="minorHAnsi"/>
          <w:color w:val="002060"/>
        </w:rPr>
        <w:t xml:space="preserve"> demande présente un budget prévisionnel clair </w:t>
      </w:r>
      <w:r w:rsidR="00BE1CA7" w:rsidRPr="00A5534D">
        <w:rPr>
          <w:rFonts w:cstheme="minorHAnsi"/>
          <w:color w:val="002060"/>
        </w:rPr>
        <w:t>précisant</w:t>
      </w:r>
      <w:r w:rsidRPr="00A5534D">
        <w:rPr>
          <w:rFonts w:cstheme="minorHAnsi"/>
          <w:color w:val="002060"/>
        </w:rPr>
        <w:t xml:space="preserve"> les autres sources de financement ainsi que le détail des dépenses (nature des achats </w:t>
      </w:r>
      <w:proofErr w:type="spellStart"/>
      <w:r w:rsidRPr="00A5534D">
        <w:rPr>
          <w:rFonts w:cstheme="minorHAnsi"/>
          <w:color w:val="002060"/>
        </w:rPr>
        <w:t>etc</w:t>
      </w:r>
      <w:proofErr w:type="spellEnd"/>
      <w:r w:rsidRPr="00A5534D">
        <w:rPr>
          <w:rFonts w:cstheme="minorHAnsi"/>
          <w:color w:val="002060"/>
        </w:rPr>
        <w:t>,…) et les 3 devis ou 3 offres comparatives de prix.</w:t>
      </w:r>
    </w:p>
    <w:p w14:paraId="1A0E06ED" w14:textId="77777777" w:rsidR="00967C18" w:rsidRPr="00A5534D" w:rsidRDefault="00967C18" w:rsidP="00A5534D">
      <w:pPr>
        <w:spacing w:line="240" w:lineRule="auto"/>
        <w:ind w:left="720"/>
        <w:contextualSpacing/>
        <w:jc w:val="both"/>
        <w:rPr>
          <w:rFonts w:cstheme="minorHAnsi"/>
          <w:color w:val="002060"/>
        </w:rPr>
      </w:pPr>
    </w:p>
    <w:p w14:paraId="272C7310" w14:textId="77777777" w:rsidR="00967C18" w:rsidRPr="00A5534D" w:rsidRDefault="00967C18" w:rsidP="00A5534D">
      <w:pPr>
        <w:spacing w:line="240" w:lineRule="auto"/>
        <w:jc w:val="both"/>
        <w:rPr>
          <w:rFonts w:cstheme="minorHAnsi"/>
          <w:color w:val="002060"/>
        </w:rPr>
      </w:pPr>
      <w:r w:rsidRPr="00A5534D">
        <w:rPr>
          <w:rFonts w:cstheme="minorHAnsi"/>
          <w:b/>
          <w:bCs/>
          <w:color w:val="002060"/>
        </w:rPr>
        <w:t>Ne seront pas prises en compte :</w:t>
      </w:r>
    </w:p>
    <w:p w14:paraId="6F46F2CB" w14:textId="7576507A" w:rsidR="00D60BCC" w:rsidRPr="00A5534D" w:rsidRDefault="00967C18" w:rsidP="00A5534D">
      <w:pPr>
        <w:spacing w:line="240" w:lineRule="auto"/>
        <w:jc w:val="both"/>
        <w:rPr>
          <w:rFonts w:cstheme="minorHAnsi"/>
          <w:b/>
          <w:bCs/>
          <w:color w:val="002060"/>
        </w:rPr>
      </w:pPr>
      <w:r w:rsidRPr="00A5534D">
        <w:rPr>
          <w:rFonts w:cstheme="minorHAnsi"/>
          <w:b/>
          <w:bCs/>
          <w:color w:val="002060"/>
        </w:rPr>
        <w:t>- les demandes qui ne répondent pas aux critères de recevabilité mentionnés ci-dessus.</w:t>
      </w:r>
    </w:p>
    <w:p w14:paraId="0FDD489D" w14:textId="6091B1B9" w:rsidR="00967C18" w:rsidRPr="00A5534D" w:rsidRDefault="00967C18" w:rsidP="00A5534D">
      <w:pPr>
        <w:spacing w:line="240" w:lineRule="auto"/>
        <w:jc w:val="both"/>
        <w:rPr>
          <w:rFonts w:cstheme="minorHAnsi"/>
          <w:b/>
          <w:bCs/>
          <w:color w:val="002060"/>
        </w:rPr>
      </w:pPr>
      <w:r w:rsidRPr="00A5534D">
        <w:rPr>
          <w:rFonts w:cstheme="minorHAnsi"/>
          <w:b/>
          <w:bCs/>
          <w:color w:val="002060"/>
        </w:rPr>
        <w:t>- les demandes introdu</w:t>
      </w:r>
      <w:r w:rsidR="00585794" w:rsidRPr="00A5534D">
        <w:rPr>
          <w:rFonts w:cstheme="minorHAnsi"/>
          <w:b/>
          <w:bCs/>
          <w:color w:val="002060"/>
        </w:rPr>
        <w:t xml:space="preserve">ites au-delà du </w:t>
      </w:r>
      <w:r w:rsidR="00071D5E">
        <w:rPr>
          <w:rFonts w:cstheme="minorHAnsi"/>
          <w:b/>
          <w:bCs/>
          <w:color w:val="FF0000"/>
        </w:rPr>
        <w:t xml:space="preserve">31 janvier 2023 </w:t>
      </w:r>
      <w:r w:rsidR="00995906" w:rsidRPr="00A5534D">
        <w:rPr>
          <w:rFonts w:cstheme="minorHAnsi"/>
          <w:b/>
          <w:bCs/>
          <w:color w:val="FF0000"/>
        </w:rPr>
        <w:t>à</w:t>
      </w:r>
      <w:r w:rsidR="00585794" w:rsidRPr="00A5534D">
        <w:rPr>
          <w:rFonts w:cstheme="minorHAnsi"/>
          <w:b/>
          <w:bCs/>
          <w:color w:val="FF0000"/>
        </w:rPr>
        <w:t xml:space="preserve"> 12</w:t>
      </w:r>
      <w:r w:rsidRPr="00A5534D">
        <w:rPr>
          <w:rFonts w:cstheme="minorHAnsi"/>
          <w:b/>
          <w:bCs/>
          <w:color w:val="FF0000"/>
        </w:rPr>
        <w:t>h</w:t>
      </w:r>
      <w:r w:rsidRPr="00A5534D">
        <w:rPr>
          <w:rFonts w:cstheme="minorHAnsi"/>
          <w:b/>
          <w:bCs/>
          <w:color w:val="002060"/>
        </w:rPr>
        <w:t>.</w:t>
      </w:r>
    </w:p>
    <w:p w14:paraId="7A661E02" w14:textId="6683494F" w:rsidR="00967C18" w:rsidRPr="00A5534D" w:rsidRDefault="00DF3E5A" w:rsidP="00A5534D">
      <w:pPr>
        <w:pStyle w:val="Titre1"/>
        <w:rPr>
          <w:rFonts w:asciiTheme="minorHAnsi" w:hAnsiTheme="minorHAnsi" w:cstheme="minorHAnsi"/>
          <w:b/>
          <w:color w:val="002060"/>
        </w:rPr>
      </w:pPr>
      <w:bookmarkStart w:id="3" w:name="_Toc114567035"/>
      <w:r>
        <w:rPr>
          <w:rFonts w:asciiTheme="minorHAnsi" w:hAnsiTheme="minorHAnsi" w:cstheme="minorHAnsi"/>
          <w:b/>
          <w:color w:val="002060"/>
        </w:rPr>
        <w:t>4.</w:t>
      </w:r>
      <w:r w:rsidR="00967C18" w:rsidRPr="00A5534D">
        <w:rPr>
          <w:rFonts w:asciiTheme="minorHAnsi" w:hAnsiTheme="minorHAnsi" w:cstheme="minorHAnsi"/>
          <w:b/>
          <w:color w:val="002060"/>
        </w:rPr>
        <w:t xml:space="preserve"> </w:t>
      </w:r>
      <w:r w:rsidR="00967C18" w:rsidRPr="00A5534D">
        <w:rPr>
          <w:rStyle w:val="Titre1Car"/>
          <w:rFonts w:asciiTheme="minorHAnsi" w:hAnsiTheme="minorHAnsi" w:cstheme="minorHAnsi"/>
          <w:b/>
          <w:sz w:val="28"/>
          <w:szCs w:val="28"/>
        </w:rPr>
        <w:t>Justification et contrôle des subventions</w:t>
      </w:r>
      <w:bookmarkEnd w:id="3"/>
    </w:p>
    <w:p w14:paraId="3A9A225F" w14:textId="77777777" w:rsidR="00967C18" w:rsidRPr="00A5534D" w:rsidRDefault="00967C18" w:rsidP="00A5534D">
      <w:pPr>
        <w:spacing w:line="240" w:lineRule="auto"/>
        <w:jc w:val="both"/>
        <w:rPr>
          <w:rFonts w:cstheme="minorHAnsi"/>
          <w:b/>
          <w:color w:val="002060"/>
        </w:rPr>
      </w:pPr>
    </w:p>
    <w:p w14:paraId="462562DD" w14:textId="77777777" w:rsidR="00967C18" w:rsidRPr="00A5534D" w:rsidRDefault="00967C18" w:rsidP="00A5534D">
      <w:pPr>
        <w:spacing w:line="240" w:lineRule="auto"/>
        <w:jc w:val="both"/>
        <w:rPr>
          <w:rFonts w:cstheme="minorHAnsi"/>
          <w:color w:val="002060"/>
        </w:rPr>
      </w:pPr>
      <w:r w:rsidRPr="00A5534D">
        <w:rPr>
          <w:rFonts w:cstheme="minorHAnsi"/>
          <w:color w:val="002060"/>
        </w:rPr>
        <w:t xml:space="preserve">Le contrôle administratif et financier est réalisé par les agents du service de la Cohésion sociale. </w:t>
      </w:r>
    </w:p>
    <w:p w14:paraId="234E95A6" w14:textId="77777777" w:rsidR="00967C18" w:rsidRPr="00A5534D" w:rsidRDefault="00967C18" w:rsidP="00A5534D">
      <w:pPr>
        <w:spacing w:line="240" w:lineRule="auto"/>
        <w:jc w:val="both"/>
        <w:rPr>
          <w:rFonts w:cstheme="minorHAnsi"/>
          <w:color w:val="002060"/>
        </w:rPr>
      </w:pPr>
    </w:p>
    <w:p w14:paraId="18CFC139" w14:textId="2FBB3349" w:rsidR="00967C18" w:rsidRPr="00A5534D" w:rsidRDefault="00967C18" w:rsidP="00A5534D">
      <w:pPr>
        <w:numPr>
          <w:ilvl w:val="0"/>
          <w:numId w:val="12"/>
        </w:numPr>
        <w:spacing w:line="240" w:lineRule="auto"/>
        <w:contextualSpacing/>
        <w:jc w:val="both"/>
        <w:rPr>
          <w:rFonts w:cstheme="minorHAnsi"/>
          <w:color w:val="002060"/>
        </w:rPr>
      </w:pPr>
      <w:r w:rsidRPr="00A5534D">
        <w:rPr>
          <w:rFonts w:cstheme="minorHAnsi"/>
          <w:color w:val="002060"/>
        </w:rPr>
        <w:t xml:space="preserve"> P</w:t>
      </w:r>
      <w:r w:rsidR="00ED15DF" w:rsidRPr="00A5534D">
        <w:rPr>
          <w:rFonts w:cstheme="minorHAnsi"/>
          <w:color w:val="002060"/>
        </w:rPr>
        <w:t xml:space="preserve">our </w:t>
      </w:r>
      <w:r w:rsidR="00ED15DF" w:rsidRPr="00A5534D">
        <w:rPr>
          <w:rFonts w:cstheme="minorHAnsi"/>
          <w:b/>
          <w:color w:val="002060"/>
        </w:rPr>
        <w:t xml:space="preserve">les subventions pour infrastructures </w:t>
      </w:r>
      <w:r w:rsidR="00646F4B" w:rsidRPr="00A5534D">
        <w:rPr>
          <w:rFonts w:cstheme="minorHAnsi"/>
          <w:b/>
          <w:color w:val="002060"/>
        </w:rPr>
        <w:t>et/ou</w:t>
      </w:r>
      <w:r w:rsidR="00ED15DF" w:rsidRPr="00A5534D">
        <w:rPr>
          <w:rFonts w:cstheme="minorHAnsi"/>
          <w:b/>
          <w:color w:val="002060"/>
        </w:rPr>
        <w:t xml:space="preserve"> investissement</w:t>
      </w:r>
      <w:r w:rsidR="00ED15DF" w:rsidRPr="00A5534D">
        <w:rPr>
          <w:rFonts w:cstheme="minorHAnsi"/>
          <w:color w:val="002060"/>
        </w:rPr>
        <w:t xml:space="preserve">, </w:t>
      </w:r>
      <w:r w:rsidRPr="00A5534D">
        <w:rPr>
          <w:rFonts w:cstheme="minorHAnsi"/>
          <w:color w:val="002060"/>
        </w:rPr>
        <w:t xml:space="preserve">les pièces justificatives devront être transmises au service de la Cohésion sociale de la COCOF (rue des Palais </w:t>
      </w:r>
      <w:proofErr w:type="gramStart"/>
      <w:r w:rsidRPr="00A5534D">
        <w:rPr>
          <w:rFonts w:cstheme="minorHAnsi"/>
          <w:color w:val="002060"/>
        </w:rPr>
        <w:t>42,  1030</w:t>
      </w:r>
      <w:proofErr w:type="gramEnd"/>
      <w:r w:rsidRPr="00A5534D">
        <w:rPr>
          <w:rFonts w:cstheme="minorHAnsi"/>
          <w:color w:val="002060"/>
        </w:rPr>
        <w:t xml:space="preserve"> Sch</w:t>
      </w:r>
      <w:r w:rsidR="00C107A1" w:rsidRPr="00A5534D">
        <w:rPr>
          <w:rFonts w:cstheme="minorHAnsi"/>
          <w:color w:val="002060"/>
        </w:rPr>
        <w:t>ae</w:t>
      </w:r>
      <w:r w:rsidR="00167C61" w:rsidRPr="00A5534D">
        <w:rPr>
          <w:rFonts w:cstheme="minorHAnsi"/>
          <w:color w:val="002060"/>
        </w:rPr>
        <w:t>rbeek)</w:t>
      </w:r>
      <w:r w:rsidR="000533B5" w:rsidRPr="00A5534D">
        <w:rPr>
          <w:rFonts w:cstheme="minorHAnsi"/>
          <w:color w:val="002060"/>
        </w:rPr>
        <w:t xml:space="preserve"> ou par e-mail à l’adresse </w:t>
      </w:r>
      <w:hyperlink r:id="rId15" w:history="1">
        <w:r w:rsidR="000533B5" w:rsidRPr="00A5534D">
          <w:rPr>
            <w:rStyle w:val="Lienhypertexte"/>
            <w:rFonts w:cstheme="minorHAnsi"/>
          </w:rPr>
          <w:t>cohesionsociale@spfb.brussels</w:t>
        </w:r>
      </w:hyperlink>
      <w:r w:rsidR="00167C61" w:rsidRPr="00A5534D">
        <w:rPr>
          <w:rFonts w:cstheme="minorHAnsi"/>
          <w:color w:val="002060"/>
        </w:rPr>
        <w:t xml:space="preserve"> </w:t>
      </w:r>
      <w:r w:rsidR="002F6172" w:rsidRPr="00A5534D">
        <w:rPr>
          <w:rFonts w:cstheme="minorHAnsi"/>
          <w:b/>
          <w:color w:val="002060"/>
        </w:rPr>
        <w:t>pour le 31 janvier 202</w:t>
      </w:r>
      <w:r w:rsidR="003A69D6">
        <w:rPr>
          <w:rFonts w:cstheme="minorHAnsi"/>
          <w:b/>
          <w:color w:val="002060"/>
        </w:rPr>
        <w:t>4</w:t>
      </w:r>
      <w:r w:rsidRPr="00A5534D">
        <w:rPr>
          <w:rFonts w:cstheme="minorHAnsi"/>
          <w:b/>
          <w:color w:val="002060"/>
        </w:rPr>
        <w:t xml:space="preserve"> au plus tard</w:t>
      </w:r>
      <w:r w:rsidRPr="00A5534D">
        <w:rPr>
          <w:rFonts w:cstheme="minorHAnsi"/>
          <w:color w:val="002060"/>
        </w:rPr>
        <w:t> ;</w:t>
      </w:r>
    </w:p>
    <w:p w14:paraId="7441CFC1" w14:textId="77777777" w:rsidR="00967C18" w:rsidRPr="00A5534D" w:rsidRDefault="00967C18" w:rsidP="00A5534D">
      <w:pPr>
        <w:spacing w:line="240" w:lineRule="auto"/>
        <w:jc w:val="both"/>
        <w:rPr>
          <w:rFonts w:cstheme="minorHAnsi"/>
          <w:color w:val="002060"/>
        </w:rPr>
      </w:pPr>
    </w:p>
    <w:p w14:paraId="1BCC053E" w14:textId="77777777" w:rsidR="00AB472A" w:rsidRPr="00A5534D" w:rsidRDefault="00967C18" w:rsidP="00A5534D">
      <w:pPr>
        <w:spacing w:line="240" w:lineRule="auto"/>
        <w:jc w:val="both"/>
        <w:rPr>
          <w:rFonts w:cstheme="minorHAnsi"/>
          <w:color w:val="002060"/>
        </w:rPr>
      </w:pPr>
      <w:r w:rsidRPr="00A5534D">
        <w:rPr>
          <w:rFonts w:cstheme="minorHAnsi"/>
          <w:color w:val="002060"/>
        </w:rPr>
        <w:lastRenderedPageBreak/>
        <w:t>L'a</w:t>
      </w:r>
      <w:r w:rsidR="002F6172" w:rsidRPr="00A5534D">
        <w:rPr>
          <w:rFonts w:cstheme="minorHAnsi"/>
          <w:color w:val="002060"/>
        </w:rPr>
        <w:t xml:space="preserve">ssociation </w:t>
      </w:r>
      <w:r w:rsidR="00ED15DF" w:rsidRPr="00A5534D">
        <w:rPr>
          <w:rFonts w:cstheme="minorHAnsi"/>
          <w:color w:val="002060"/>
        </w:rPr>
        <w:t xml:space="preserve">sélectionnée dans le cadre du présent appel à projets </w:t>
      </w:r>
      <w:r w:rsidRPr="00A5534D">
        <w:rPr>
          <w:rFonts w:cstheme="minorHAnsi"/>
          <w:color w:val="002060"/>
        </w:rPr>
        <w:t xml:space="preserve">sera </w:t>
      </w:r>
      <w:proofErr w:type="gramStart"/>
      <w:r w:rsidRPr="00A5534D">
        <w:rPr>
          <w:rFonts w:cstheme="minorHAnsi"/>
          <w:color w:val="002060"/>
        </w:rPr>
        <w:t>tenue</w:t>
      </w:r>
      <w:proofErr w:type="gramEnd"/>
      <w:r w:rsidRPr="00A5534D">
        <w:rPr>
          <w:rFonts w:cstheme="minorHAnsi"/>
          <w:color w:val="002060"/>
        </w:rPr>
        <w:t xml:space="preserve"> de garantir l’accès à ses locaux, aux différents lieux de réalisation des activités prévues dans la demande </w:t>
      </w:r>
      <w:r w:rsidR="002F6172" w:rsidRPr="00A5534D">
        <w:rPr>
          <w:rFonts w:cstheme="minorHAnsi"/>
          <w:color w:val="002060"/>
        </w:rPr>
        <w:t xml:space="preserve">de subvention </w:t>
      </w:r>
      <w:r w:rsidRPr="00A5534D">
        <w:rPr>
          <w:rFonts w:cstheme="minorHAnsi"/>
          <w:color w:val="002060"/>
        </w:rPr>
        <w:t>et aux documents administratifs nécessaires à l’accomplissement de sa mission.</w:t>
      </w:r>
      <w:r w:rsidR="005B17BC" w:rsidRPr="00A5534D">
        <w:rPr>
          <w:rFonts w:cstheme="minorHAnsi"/>
          <w:color w:val="002060"/>
        </w:rPr>
        <w:t xml:space="preserve"> </w:t>
      </w:r>
    </w:p>
    <w:p w14:paraId="1DE0C25D" w14:textId="464C4CBC" w:rsidR="00967C18" w:rsidRPr="00A5534D" w:rsidRDefault="002F44A4" w:rsidP="00A5534D">
      <w:pPr>
        <w:pStyle w:val="Titre1"/>
        <w:rPr>
          <w:rFonts w:asciiTheme="minorHAnsi" w:hAnsiTheme="minorHAnsi" w:cstheme="minorHAnsi"/>
          <w:b/>
          <w:color w:val="002060"/>
        </w:rPr>
      </w:pPr>
      <w:bookmarkStart w:id="4" w:name="_Toc114567036"/>
      <w:r>
        <w:rPr>
          <w:rFonts w:asciiTheme="minorHAnsi" w:hAnsiTheme="minorHAnsi" w:cstheme="minorHAnsi"/>
          <w:b/>
          <w:color w:val="002060"/>
        </w:rPr>
        <w:t xml:space="preserve">5. </w:t>
      </w:r>
      <w:r w:rsidR="00967C18" w:rsidRPr="00A5534D">
        <w:rPr>
          <w:rStyle w:val="Titre1Car"/>
          <w:rFonts w:asciiTheme="minorHAnsi" w:hAnsiTheme="minorHAnsi" w:cstheme="minorHAnsi"/>
          <w:b/>
          <w:sz w:val="28"/>
          <w:szCs w:val="28"/>
        </w:rPr>
        <w:t xml:space="preserve">Nature des dépenses </w:t>
      </w:r>
      <w:r w:rsidR="008A3CE1">
        <w:rPr>
          <w:rStyle w:val="Titre1Car"/>
          <w:rFonts w:asciiTheme="minorHAnsi" w:hAnsiTheme="minorHAnsi" w:cstheme="minorHAnsi"/>
          <w:b/>
          <w:sz w:val="28"/>
          <w:szCs w:val="28"/>
        </w:rPr>
        <w:t>élig</w:t>
      </w:r>
      <w:r w:rsidR="00967C18" w:rsidRPr="00A5534D">
        <w:rPr>
          <w:rStyle w:val="Titre1Car"/>
          <w:rFonts w:asciiTheme="minorHAnsi" w:hAnsiTheme="minorHAnsi" w:cstheme="minorHAnsi"/>
          <w:b/>
          <w:sz w:val="28"/>
          <w:szCs w:val="28"/>
        </w:rPr>
        <w:t>ibles</w:t>
      </w:r>
      <w:bookmarkEnd w:id="4"/>
    </w:p>
    <w:p w14:paraId="528D26B3" w14:textId="77777777" w:rsidR="00967C18" w:rsidRPr="00A5534D" w:rsidRDefault="00967C18" w:rsidP="00A5534D">
      <w:pPr>
        <w:spacing w:line="240" w:lineRule="auto"/>
        <w:jc w:val="both"/>
        <w:rPr>
          <w:rFonts w:cstheme="minorHAnsi"/>
          <w:b/>
          <w:color w:val="002060"/>
        </w:rPr>
      </w:pPr>
    </w:p>
    <w:p w14:paraId="0C1294B8" w14:textId="77777777" w:rsidR="00967C18" w:rsidRPr="00A5534D" w:rsidRDefault="00967C18" w:rsidP="00A5534D">
      <w:pPr>
        <w:spacing w:line="240" w:lineRule="auto"/>
        <w:jc w:val="both"/>
        <w:rPr>
          <w:rFonts w:cstheme="minorHAnsi"/>
          <w:color w:val="002060"/>
          <w:u w:val="single"/>
        </w:rPr>
      </w:pPr>
      <w:r w:rsidRPr="00A5534D">
        <w:rPr>
          <w:rFonts w:cstheme="minorHAnsi"/>
          <w:color w:val="002060"/>
        </w:rPr>
        <w:t>L</w:t>
      </w:r>
      <w:r w:rsidR="002F6172" w:rsidRPr="00A5534D">
        <w:rPr>
          <w:rFonts w:cstheme="minorHAnsi"/>
          <w:color w:val="002060"/>
        </w:rPr>
        <w:t>e règlement des dépenses</w:t>
      </w:r>
      <w:r w:rsidR="00BE3981" w:rsidRPr="00A5534D">
        <w:rPr>
          <w:rFonts w:cstheme="minorHAnsi"/>
          <w:color w:val="002060"/>
        </w:rPr>
        <w:t xml:space="preserve"> est téléchargeable sur le site </w:t>
      </w:r>
      <w:r w:rsidR="00DD132A" w:rsidRPr="00A5534D">
        <w:rPr>
          <w:rStyle w:val="Lienhypertexte"/>
          <w:rFonts w:cstheme="minorHAnsi"/>
          <w:color w:val="002060"/>
        </w:rPr>
        <w:t>www.ccf.brussels</w:t>
      </w:r>
    </w:p>
    <w:p w14:paraId="3FE01BB4" w14:textId="77777777" w:rsidR="00967C18" w:rsidRPr="00A5534D" w:rsidRDefault="00967C18" w:rsidP="00A5534D">
      <w:pPr>
        <w:spacing w:line="240" w:lineRule="auto"/>
        <w:jc w:val="both"/>
        <w:rPr>
          <w:rFonts w:cstheme="minorHAnsi"/>
          <w:color w:val="002060"/>
        </w:rPr>
      </w:pPr>
    </w:p>
    <w:p w14:paraId="13939F76" w14:textId="4CEBDE93" w:rsidR="00967C18" w:rsidRPr="00A5534D" w:rsidRDefault="008F1246" w:rsidP="00A5534D">
      <w:pPr>
        <w:spacing w:line="240" w:lineRule="auto"/>
        <w:jc w:val="both"/>
        <w:rPr>
          <w:rFonts w:cstheme="minorHAnsi"/>
          <w:b/>
          <w:color w:val="002060"/>
        </w:rPr>
      </w:pPr>
      <w:r w:rsidRPr="00A5534D">
        <w:rPr>
          <w:rFonts w:cstheme="minorHAnsi"/>
          <w:b/>
          <w:color w:val="002060"/>
        </w:rPr>
        <w:t>La</w:t>
      </w:r>
      <w:r w:rsidR="002D41BC" w:rsidRPr="00A5534D">
        <w:rPr>
          <w:rFonts w:cstheme="minorHAnsi"/>
          <w:b/>
          <w:color w:val="002060"/>
        </w:rPr>
        <w:t xml:space="preserve"> période couverte par la subvention 202</w:t>
      </w:r>
      <w:r w:rsidR="002D41BC">
        <w:rPr>
          <w:rFonts w:cstheme="minorHAnsi"/>
          <w:b/>
          <w:color w:val="002060"/>
        </w:rPr>
        <w:t>3</w:t>
      </w:r>
      <w:r w:rsidR="002D41BC" w:rsidRPr="00A5534D">
        <w:rPr>
          <w:rFonts w:cstheme="minorHAnsi"/>
          <w:b/>
          <w:color w:val="002060"/>
        </w:rPr>
        <w:t xml:space="preserve"> débutera le 1er janvier 202</w:t>
      </w:r>
      <w:r w:rsidR="002D41BC">
        <w:rPr>
          <w:rFonts w:cstheme="minorHAnsi"/>
          <w:b/>
          <w:color w:val="002060"/>
        </w:rPr>
        <w:t>3</w:t>
      </w:r>
      <w:r w:rsidR="002D41BC" w:rsidRPr="00A5534D">
        <w:rPr>
          <w:rFonts w:cstheme="minorHAnsi"/>
          <w:b/>
          <w:color w:val="002060"/>
        </w:rPr>
        <w:t xml:space="preserve"> et s’arrêtera obligatoirement au 31 décembre 202</w:t>
      </w:r>
      <w:r w:rsidR="002D41BC">
        <w:rPr>
          <w:rFonts w:cstheme="minorHAnsi"/>
          <w:b/>
          <w:color w:val="002060"/>
        </w:rPr>
        <w:t>3</w:t>
      </w:r>
      <w:r w:rsidR="002D41BC" w:rsidRPr="00A5534D">
        <w:rPr>
          <w:rFonts w:cstheme="minorHAnsi"/>
          <w:b/>
          <w:color w:val="002060"/>
        </w:rPr>
        <w:t>.</w:t>
      </w:r>
    </w:p>
    <w:p w14:paraId="215927E5" w14:textId="77777777" w:rsidR="00D21387" w:rsidRPr="00A5534D" w:rsidRDefault="00D21387" w:rsidP="00A5534D">
      <w:pPr>
        <w:spacing w:line="240" w:lineRule="auto"/>
        <w:jc w:val="both"/>
        <w:rPr>
          <w:rFonts w:cstheme="minorHAnsi"/>
          <w:color w:val="002060"/>
        </w:rPr>
      </w:pPr>
    </w:p>
    <w:p w14:paraId="79C25D49" w14:textId="4A60AAD6" w:rsidR="00967C18" w:rsidRPr="00A5534D" w:rsidRDefault="00A5534D" w:rsidP="003A69D6">
      <w:pPr>
        <w:tabs>
          <w:tab w:val="left" w:pos="-2094"/>
          <w:tab w:val="left" w:pos="132"/>
          <w:tab w:val="left" w:pos="764"/>
        </w:tabs>
        <w:spacing w:line="240" w:lineRule="auto"/>
        <w:jc w:val="both"/>
        <w:rPr>
          <w:rFonts w:cstheme="minorHAnsi"/>
          <w:color w:val="002060"/>
        </w:rPr>
      </w:pPr>
      <w:r>
        <w:rPr>
          <w:rFonts w:cstheme="minorHAnsi"/>
          <w:color w:val="002060"/>
        </w:rPr>
        <w:t>L</w:t>
      </w:r>
      <w:r w:rsidR="00D21387" w:rsidRPr="00A5534D">
        <w:rPr>
          <w:rFonts w:cstheme="minorHAnsi"/>
          <w:color w:val="002060"/>
        </w:rPr>
        <w:t xml:space="preserve">es dépenses admissibles </w:t>
      </w:r>
      <w:r w:rsidR="003A69D6">
        <w:rPr>
          <w:rFonts w:cstheme="minorHAnsi"/>
          <w:color w:val="002060"/>
        </w:rPr>
        <w:t>p</w:t>
      </w:r>
      <w:r w:rsidR="00714620" w:rsidRPr="00A5534D">
        <w:rPr>
          <w:rFonts w:cstheme="minorHAnsi"/>
          <w:color w:val="002060"/>
          <w:u w:val="single"/>
        </w:rPr>
        <w:t>our les demandes de subventions pour f</w:t>
      </w:r>
      <w:r w:rsidR="00967C18" w:rsidRPr="00A5534D">
        <w:rPr>
          <w:rFonts w:cstheme="minorHAnsi"/>
          <w:color w:val="002060"/>
          <w:u w:val="single"/>
        </w:rPr>
        <w:t>rais d’investissements et/ou d'infrastructure</w:t>
      </w:r>
      <w:r w:rsidR="000F2FB1" w:rsidRPr="00A5534D">
        <w:rPr>
          <w:rFonts w:cstheme="minorHAnsi"/>
          <w:color w:val="002060"/>
        </w:rPr>
        <w:t> </w:t>
      </w:r>
      <w:proofErr w:type="gramStart"/>
      <w:r w:rsidR="003A69D6">
        <w:rPr>
          <w:rFonts w:cstheme="minorHAnsi"/>
          <w:color w:val="002060"/>
        </w:rPr>
        <w:t>sont</w:t>
      </w:r>
      <w:r w:rsidR="000F2FB1" w:rsidRPr="00A5534D">
        <w:rPr>
          <w:rFonts w:cstheme="minorHAnsi"/>
          <w:color w:val="002060"/>
        </w:rPr>
        <w:t>:</w:t>
      </w:r>
      <w:proofErr w:type="gramEnd"/>
    </w:p>
    <w:p w14:paraId="3081ADF6" w14:textId="77777777" w:rsidR="00967C18" w:rsidRPr="00A5534D" w:rsidRDefault="00967C18" w:rsidP="00A5534D">
      <w:pPr>
        <w:tabs>
          <w:tab w:val="left" w:pos="-1080"/>
          <w:tab w:val="left" w:pos="1146"/>
          <w:tab w:val="left" w:pos="1778"/>
        </w:tabs>
        <w:spacing w:line="240" w:lineRule="auto"/>
        <w:ind w:left="426"/>
        <w:jc w:val="both"/>
        <w:rPr>
          <w:rFonts w:cstheme="minorHAnsi"/>
          <w:color w:val="002060"/>
        </w:rPr>
      </w:pPr>
    </w:p>
    <w:p w14:paraId="79FB7454" w14:textId="41EE970C" w:rsidR="00967C18" w:rsidRPr="00A5534D" w:rsidRDefault="003A69D6" w:rsidP="00A5534D">
      <w:pPr>
        <w:spacing w:after="120" w:line="240" w:lineRule="auto"/>
        <w:ind w:left="705"/>
        <w:jc w:val="both"/>
        <w:rPr>
          <w:rFonts w:cstheme="minorHAnsi"/>
          <w:color w:val="002060"/>
        </w:rPr>
      </w:pPr>
      <w:r>
        <w:rPr>
          <w:rFonts w:cstheme="minorHAnsi"/>
          <w:b/>
          <w:color w:val="002060"/>
        </w:rPr>
        <w:t>P</w:t>
      </w:r>
      <w:r w:rsidR="00967C18" w:rsidRPr="00A5534D">
        <w:rPr>
          <w:rFonts w:cstheme="minorHAnsi"/>
          <w:b/>
          <w:color w:val="002060"/>
        </w:rPr>
        <w:t>our les asbl locataires</w:t>
      </w:r>
      <w:r w:rsidR="00967C18" w:rsidRPr="00A5534D">
        <w:rPr>
          <w:rFonts w:cstheme="minorHAnsi"/>
          <w:color w:val="002060"/>
        </w:rPr>
        <w:t xml:space="preserve">, seuls les travaux </w:t>
      </w:r>
      <w:r w:rsidR="00D21387" w:rsidRPr="00A5534D">
        <w:rPr>
          <w:rFonts w:cstheme="minorHAnsi"/>
          <w:color w:val="002060"/>
        </w:rPr>
        <w:t xml:space="preserve">d’aménagement et </w:t>
      </w:r>
      <w:r w:rsidR="00967C18" w:rsidRPr="00A5534D">
        <w:rPr>
          <w:rFonts w:cstheme="minorHAnsi"/>
          <w:color w:val="002060"/>
        </w:rPr>
        <w:t>de rafr</w:t>
      </w:r>
      <w:r w:rsidR="00D21387" w:rsidRPr="00A5534D">
        <w:rPr>
          <w:rFonts w:cstheme="minorHAnsi"/>
          <w:color w:val="002060"/>
        </w:rPr>
        <w:t>aîchissement</w:t>
      </w:r>
      <w:r w:rsidR="00967C18" w:rsidRPr="00A5534D">
        <w:rPr>
          <w:rFonts w:cstheme="minorHAnsi"/>
          <w:color w:val="002060"/>
        </w:rPr>
        <w:t xml:space="preserve"> pour l’usage spécifique des activités en lien avec le projet de </w:t>
      </w:r>
      <w:proofErr w:type="spellStart"/>
      <w:r w:rsidR="00967C18" w:rsidRPr="00A5534D">
        <w:rPr>
          <w:rFonts w:cstheme="minorHAnsi"/>
          <w:color w:val="002060"/>
        </w:rPr>
        <w:t>l’asbl</w:t>
      </w:r>
      <w:proofErr w:type="spellEnd"/>
      <w:r w:rsidR="00967C18" w:rsidRPr="00A5534D">
        <w:rPr>
          <w:rFonts w:cstheme="minorHAnsi"/>
          <w:color w:val="002060"/>
        </w:rPr>
        <w:t xml:space="preserve"> sont pris en compte, exemples :</w:t>
      </w:r>
    </w:p>
    <w:p w14:paraId="3EAAC309" w14:textId="21D56D4C" w:rsidR="00967C18" w:rsidRPr="00A5534D" w:rsidRDefault="00967C18" w:rsidP="00A5534D">
      <w:pPr>
        <w:numPr>
          <w:ilvl w:val="0"/>
          <w:numId w:val="10"/>
        </w:numPr>
        <w:spacing w:before="120" w:after="120" w:line="240" w:lineRule="auto"/>
        <w:jc w:val="both"/>
        <w:rPr>
          <w:rFonts w:cstheme="minorHAnsi"/>
          <w:color w:val="002060"/>
        </w:rPr>
      </w:pPr>
      <w:r w:rsidRPr="00A5534D">
        <w:rPr>
          <w:rFonts w:cstheme="minorHAnsi"/>
          <w:color w:val="002060"/>
        </w:rPr>
        <w:t>Revêtement de sol (carrelages, vinyle, linoléum, parquets, planchers,</w:t>
      </w:r>
      <w:r w:rsidR="00AE09A9">
        <w:rPr>
          <w:rFonts w:cstheme="minorHAnsi"/>
          <w:color w:val="002060"/>
        </w:rPr>
        <w:t xml:space="preserve"> </w:t>
      </w:r>
      <w:r w:rsidRPr="00A5534D">
        <w:rPr>
          <w:rFonts w:cstheme="minorHAnsi"/>
          <w:color w:val="002060"/>
        </w:rPr>
        <w:t>…) réparation de quelques dalles cassées, déchirures, éraflures, traces de meubles lourds, …</w:t>
      </w:r>
      <w:r w:rsidR="00AE09A9">
        <w:rPr>
          <w:rFonts w:cstheme="minorHAnsi"/>
          <w:color w:val="002060"/>
        </w:rPr>
        <w:t xml:space="preserve"> </w:t>
      </w:r>
      <w:r w:rsidRPr="00A5534D">
        <w:rPr>
          <w:rFonts w:cstheme="minorHAnsi"/>
          <w:color w:val="002060"/>
        </w:rPr>
        <w:t>;</w:t>
      </w:r>
    </w:p>
    <w:p w14:paraId="38090850" w14:textId="32A3CCC2" w:rsidR="00967C18" w:rsidRPr="00A5534D" w:rsidRDefault="00967C18" w:rsidP="00A5534D">
      <w:pPr>
        <w:numPr>
          <w:ilvl w:val="0"/>
          <w:numId w:val="10"/>
        </w:numPr>
        <w:spacing w:before="120" w:after="120" w:line="240" w:lineRule="auto"/>
        <w:jc w:val="both"/>
        <w:rPr>
          <w:rFonts w:cstheme="minorHAnsi"/>
          <w:color w:val="002060"/>
        </w:rPr>
      </w:pPr>
      <w:r w:rsidRPr="00A5534D">
        <w:rPr>
          <w:rFonts w:cstheme="minorHAnsi"/>
          <w:color w:val="002060"/>
        </w:rPr>
        <w:t xml:space="preserve">Châssis : réparation de dommages peu </w:t>
      </w:r>
      <w:r w:rsidR="00AE09A9" w:rsidRPr="00A5534D">
        <w:rPr>
          <w:rFonts w:cstheme="minorHAnsi"/>
          <w:color w:val="002060"/>
        </w:rPr>
        <w:t>importants ;</w:t>
      </w:r>
    </w:p>
    <w:p w14:paraId="4D90A8F2" w14:textId="1DD8D2C4" w:rsidR="00967C18" w:rsidRPr="00A5534D" w:rsidRDefault="00967C18" w:rsidP="00A5534D">
      <w:pPr>
        <w:numPr>
          <w:ilvl w:val="0"/>
          <w:numId w:val="10"/>
        </w:numPr>
        <w:spacing w:before="120" w:after="120" w:line="240" w:lineRule="auto"/>
        <w:jc w:val="both"/>
        <w:rPr>
          <w:rFonts w:cstheme="minorHAnsi"/>
          <w:color w:val="002060"/>
        </w:rPr>
      </w:pPr>
      <w:r w:rsidRPr="00A5534D">
        <w:rPr>
          <w:rFonts w:cstheme="minorHAnsi"/>
          <w:color w:val="002060"/>
        </w:rPr>
        <w:t>Cuisine : Installation et équipement de meubles et de matériels non-encastrables, carrelage de la crédence ;</w:t>
      </w:r>
    </w:p>
    <w:p w14:paraId="41AE3B7C" w14:textId="221A5C9B" w:rsidR="00967C18" w:rsidRPr="00A5534D" w:rsidRDefault="00967C18" w:rsidP="00A5534D">
      <w:pPr>
        <w:numPr>
          <w:ilvl w:val="0"/>
          <w:numId w:val="10"/>
        </w:numPr>
        <w:spacing w:before="120" w:after="120" w:line="240" w:lineRule="auto"/>
        <w:jc w:val="both"/>
        <w:rPr>
          <w:rFonts w:cstheme="minorHAnsi"/>
          <w:color w:val="002060"/>
        </w:rPr>
      </w:pPr>
      <w:r w:rsidRPr="00A5534D">
        <w:rPr>
          <w:rFonts w:cstheme="minorHAnsi"/>
          <w:color w:val="002060"/>
        </w:rPr>
        <w:t>Electricité : remplacement des interrupteurs et prises de courant ;</w:t>
      </w:r>
    </w:p>
    <w:p w14:paraId="542CC948" w14:textId="685F7103" w:rsidR="00967C18" w:rsidRPr="00A5534D" w:rsidRDefault="00967C18" w:rsidP="00A5534D">
      <w:pPr>
        <w:numPr>
          <w:ilvl w:val="0"/>
          <w:numId w:val="10"/>
        </w:numPr>
        <w:spacing w:before="120" w:after="120" w:line="240" w:lineRule="auto"/>
        <w:jc w:val="both"/>
        <w:rPr>
          <w:rFonts w:cstheme="minorHAnsi"/>
          <w:color w:val="002060"/>
        </w:rPr>
      </w:pPr>
      <w:r w:rsidRPr="00A5534D">
        <w:rPr>
          <w:rFonts w:cstheme="minorHAnsi"/>
          <w:color w:val="002060"/>
        </w:rPr>
        <w:t>Escalier : petites réparations, peinture</w:t>
      </w:r>
    </w:p>
    <w:p w14:paraId="5532A2B3" w14:textId="307F5D9A" w:rsidR="00967C18" w:rsidRPr="00A5534D" w:rsidRDefault="00967C18" w:rsidP="00A5534D">
      <w:pPr>
        <w:numPr>
          <w:ilvl w:val="0"/>
          <w:numId w:val="10"/>
        </w:numPr>
        <w:spacing w:before="120" w:after="120" w:line="240" w:lineRule="auto"/>
        <w:jc w:val="both"/>
        <w:rPr>
          <w:rFonts w:cstheme="minorHAnsi"/>
          <w:color w:val="002060"/>
        </w:rPr>
      </w:pPr>
      <w:r w:rsidRPr="00A5534D">
        <w:rPr>
          <w:rFonts w:cstheme="minorHAnsi"/>
          <w:color w:val="002060"/>
        </w:rPr>
        <w:t>Evier : réparation et remplacement</w:t>
      </w:r>
    </w:p>
    <w:p w14:paraId="12989B2D" w14:textId="1423192A" w:rsidR="00967C18" w:rsidRPr="00A5534D" w:rsidRDefault="00967C18" w:rsidP="00A5534D">
      <w:pPr>
        <w:numPr>
          <w:ilvl w:val="0"/>
          <w:numId w:val="10"/>
        </w:numPr>
        <w:spacing w:before="120" w:after="120" w:line="240" w:lineRule="auto"/>
        <w:jc w:val="both"/>
        <w:rPr>
          <w:rFonts w:cstheme="minorHAnsi"/>
          <w:color w:val="002060"/>
        </w:rPr>
      </w:pPr>
      <w:r w:rsidRPr="00A5534D">
        <w:rPr>
          <w:rFonts w:cstheme="minorHAnsi"/>
          <w:color w:val="002060"/>
        </w:rPr>
        <w:t>Murs intérieurs : peintures d’embellissement, réparation de petites fissures et petites surfaces de plâtrage, pose de cloisons légères nécessaires à l’activité.</w:t>
      </w:r>
    </w:p>
    <w:p w14:paraId="0385C147" w14:textId="77777777" w:rsidR="00967C18" w:rsidRPr="00A5534D" w:rsidRDefault="00967C18" w:rsidP="00A5534D">
      <w:pPr>
        <w:spacing w:after="120" w:line="240" w:lineRule="auto"/>
        <w:ind w:left="708" w:firstLine="1"/>
        <w:jc w:val="both"/>
        <w:rPr>
          <w:rFonts w:cstheme="minorHAnsi"/>
          <w:b/>
          <w:color w:val="002060"/>
        </w:rPr>
      </w:pPr>
      <w:r w:rsidRPr="00A5534D">
        <w:rPr>
          <w:rFonts w:cstheme="minorHAnsi"/>
          <w:b/>
          <w:color w:val="002060"/>
        </w:rPr>
        <w:t>Cette liste est indicative et non exhaustive.</w:t>
      </w:r>
      <w:r w:rsidR="00D55163" w:rsidRPr="00A5534D">
        <w:rPr>
          <w:rFonts w:cstheme="minorHAnsi"/>
          <w:b/>
          <w:color w:val="002060"/>
          <w:shd w:val="clear" w:color="auto" w:fill="FFFFFF" w:themeFill="background1"/>
        </w:rPr>
        <w:t xml:space="preserve"> </w:t>
      </w:r>
      <w:proofErr w:type="spellStart"/>
      <w:r w:rsidR="008E793B" w:rsidRPr="00A5534D">
        <w:rPr>
          <w:rFonts w:cstheme="minorHAnsi"/>
          <w:color w:val="002060"/>
          <w:shd w:val="clear" w:color="auto" w:fill="FFFFFF" w:themeFill="background1"/>
        </w:rPr>
        <w:t>L’asbl</w:t>
      </w:r>
      <w:proofErr w:type="spellEnd"/>
      <w:r w:rsidR="00231A54" w:rsidRPr="00A5534D">
        <w:rPr>
          <w:rFonts w:cstheme="minorHAnsi"/>
          <w:color w:val="002060"/>
          <w:shd w:val="clear" w:color="auto" w:fill="FFFFFF" w:themeFill="background1"/>
        </w:rPr>
        <w:t xml:space="preserve"> </w:t>
      </w:r>
      <w:r w:rsidR="008E793B" w:rsidRPr="00A5534D">
        <w:rPr>
          <w:rFonts w:cstheme="minorHAnsi"/>
          <w:color w:val="002060"/>
          <w:shd w:val="clear" w:color="auto" w:fill="FFFFFF" w:themeFill="background1"/>
        </w:rPr>
        <w:t xml:space="preserve">locataire </w:t>
      </w:r>
      <w:r w:rsidR="00231A54" w:rsidRPr="00A5534D">
        <w:rPr>
          <w:rFonts w:cstheme="minorHAnsi"/>
          <w:color w:val="002060"/>
          <w:shd w:val="clear" w:color="auto" w:fill="FFFFFF" w:themeFill="background1"/>
        </w:rPr>
        <w:t>devra expliquer dans le questionnaire de demande de subvention</w:t>
      </w:r>
      <w:r w:rsidR="00D55163" w:rsidRPr="00A5534D">
        <w:rPr>
          <w:rFonts w:cstheme="minorHAnsi"/>
          <w:color w:val="002060"/>
          <w:shd w:val="clear" w:color="auto" w:fill="FFFFFF" w:themeFill="background1"/>
        </w:rPr>
        <w:t xml:space="preserve"> </w:t>
      </w:r>
      <w:r w:rsidR="008E793B" w:rsidRPr="00A5534D">
        <w:rPr>
          <w:rFonts w:cstheme="minorHAnsi"/>
          <w:color w:val="002060"/>
          <w:shd w:val="clear" w:color="auto" w:fill="FFFFFF" w:themeFill="background1"/>
        </w:rPr>
        <w:t>en quoi les travaux relèvent de sa responsabilité</w:t>
      </w:r>
      <w:r w:rsidR="00D55163" w:rsidRPr="00A5534D">
        <w:rPr>
          <w:rFonts w:cstheme="minorHAnsi"/>
          <w:color w:val="002060"/>
          <w:shd w:val="clear" w:color="auto" w:fill="FFFFFF" w:themeFill="background1"/>
        </w:rPr>
        <w:t>.</w:t>
      </w:r>
    </w:p>
    <w:p w14:paraId="3D546F8C" w14:textId="77777777" w:rsidR="00967C18" w:rsidRPr="00A5534D" w:rsidRDefault="00967C18" w:rsidP="00A5534D">
      <w:pPr>
        <w:spacing w:after="120" w:line="240" w:lineRule="auto"/>
        <w:ind w:left="709"/>
        <w:jc w:val="both"/>
        <w:rPr>
          <w:rFonts w:cstheme="minorHAnsi"/>
          <w:color w:val="002060"/>
        </w:rPr>
      </w:pPr>
      <w:r w:rsidRPr="00A5534D">
        <w:rPr>
          <w:rFonts w:cstheme="minorHAnsi"/>
          <w:b/>
          <w:color w:val="002060"/>
        </w:rPr>
        <w:t xml:space="preserve">Pour les asbl propriétaires, </w:t>
      </w:r>
      <w:r w:rsidRPr="00A5534D">
        <w:rPr>
          <w:rFonts w:cstheme="minorHAnsi"/>
          <w:color w:val="002060"/>
        </w:rPr>
        <w:t xml:space="preserve">des travaux plus conséquents pourront être envisagés à condition également d’être réalisés pour l’usage spécifique des activités en lien avec le projet de </w:t>
      </w:r>
      <w:proofErr w:type="spellStart"/>
      <w:r w:rsidRPr="00A5534D">
        <w:rPr>
          <w:rFonts w:cstheme="minorHAnsi"/>
          <w:color w:val="002060"/>
        </w:rPr>
        <w:t>l’asbl</w:t>
      </w:r>
      <w:proofErr w:type="spellEnd"/>
      <w:r w:rsidRPr="00A5534D">
        <w:rPr>
          <w:rFonts w:cstheme="minorHAnsi"/>
          <w:color w:val="002060"/>
        </w:rPr>
        <w:t>.</w:t>
      </w:r>
    </w:p>
    <w:p w14:paraId="381D46BC" w14:textId="77777777" w:rsidR="00C5702A" w:rsidRDefault="00C5702A" w:rsidP="00AE09A9">
      <w:pPr>
        <w:spacing w:line="240" w:lineRule="auto"/>
        <w:ind w:left="218" w:hanging="218"/>
        <w:jc w:val="both"/>
        <w:rPr>
          <w:rFonts w:cstheme="minorHAnsi"/>
          <w:color w:val="002060"/>
        </w:rPr>
      </w:pPr>
    </w:p>
    <w:p w14:paraId="74623842" w14:textId="29750DD9" w:rsidR="00496557" w:rsidRDefault="00967C18" w:rsidP="00AE09A9">
      <w:pPr>
        <w:spacing w:line="240" w:lineRule="auto"/>
        <w:ind w:left="218" w:hanging="218"/>
        <w:jc w:val="both"/>
        <w:rPr>
          <w:rFonts w:cstheme="minorHAnsi"/>
          <w:color w:val="002060"/>
        </w:rPr>
      </w:pPr>
      <w:r w:rsidRPr="00AE09A9">
        <w:rPr>
          <w:rFonts w:cstheme="minorHAnsi"/>
          <w:color w:val="002060"/>
        </w:rPr>
        <w:t>Le présent avis constitue l'appel à projets d</w:t>
      </w:r>
      <w:r w:rsidR="00FA291F" w:rsidRPr="00AE09A9">
        <w:rPr>
          <w:rFonts w:cstheme="minorHAnsi"/>
          <w:color w:val="002060"/>
        </w:rPr>
        <w:t xml:space="preserve">ans le cadre du budget </w:t>
      </w:r>
      <w:r w:rsidR="003A69D6">
        <w:rPr>
          <w:rFonts w:cstheme="minorHAnsi"/>
          <w:color w:val="002060"/>
        </w:rPr>
        <w:t>« Soutien à l’investissement et à</w:t>
      </w:r>
    </w:p>
    <w:p w14:paraId="67E0C9A8" w14:textId="77152267" w:rsidR="00967C18" w:rsidRPr="00AE09A9" w:rsidRDefault="003A69D6" w:rsidP="00496557">
      <w:pPr>
        <w:spacing w:line="240" w:lineRule="auto"/>
        <w:jc w:val="both"/>
        <w:rPr>
          <w:rFonts w:cstheme="minorHAnsi"/>
          <w:color w:val="002060"/>
        </w:rPr>
      </w:pPr>
      <w:proofErr w:type="gramStart"/>
      <w:r>
        <w:rPr>
          <w:rFonts w:cstheme="minorHAnsi"/>
          <w:color w:val="002060"/>
        </w:rPr>
        <w:t>l’infrastructure</w:t>
      </w:r>
      <w:proofErr w:type="gramEnd"/>
      <w:r>
        <w:rPr>
          <w:rFonts w:cstheme="minorHAnsi"/>
          <w:color w:val="002060"/>
        </w:rPr>
        <w:t> » 2023</w:t>
      </w:r>
      <w:r w:rsidR="00967C18" w:rsidRPr="00AE09A9">
        <w:rPr>
          <w:rFonts w:cstheme="minorHAnsi"/>
          <w:color w:val="002060"/>
        </w:rPr>
        <w:t>.</w:t>
      </w:r>
    </w:p>
    <w:p w14:paraId="1B2F145F" w14:textId="77777777" w:rsidR="00967C18" w:rsidRPr="00AE09A9" w:rsidRDefault="00967C18" w:rsidP="00AE09A9">
      <w:pPr>
        <w:tabs>
          <w:tab w:val="center" w:pos="4374"/>
        </w:tabs>
        <w:spacing w:line="240" w:lineRule="auto"/>
        <w:ind w:left="993" w:hanging="22"/>
        <w:jc w:val="both"/>
        <w:rPr>
          <w:rFonts w:cstheme="minorHAnsi"/>
          <w:b/>
          <w:color w:val="002060"/>
        </w:rPr>
      </w:pPr>
      <w:r w:rsidRPr="00AE09A9">
        <w:rPr>
          <w:rFonts w:cstheme="minorHAnsi"/>
          <w:b/>
          <w:color w:val="002060"/>
        </w:rPr>
        <w:t>Commission communautaire française – Cohésion sociale</w:t>
      </w:r>
    </w:p>
    <w:p w14:paraId="782D40B9" w14:textId="1B17E833" w:rsidR="00967C18" w:rsidRPr="00AE09A9" w:rsidRDefault="00FA291F" w:rsidP="00AE09A9">
      <w:pPr>
        <w:tabs>
          <w:tab w:val="center" w:pos="4374"/>
        </w:tabs>
        <w:spacing w:line="240" w:lineRule="auto"/>
        <w:ind w:left="993" w:hanging="22"/>
        <w:jc w:val="both"/>
        <w:rPr>
          <w:rFonts w:cstheme="minorHAnsi"/>
          <w:b/>
          <w:color w:val="002060"/>
        </w:rPr>
      </w:pPr>
      <w:r w:rsidRPr="00AE09A9">
        <w:rPr>
          <w:rFonts w:cstheme="minorHAnsi"/>
          <w:b/>
          <w:color w:val="002060"/>
        </w:rPr>
        <w:t xml:space="preserve">Appel à projets </w:t>
      </w:r>
      <w:r w:rsidR="0061797F">
        <w:rPr>
          <w:rFonts w:cstheme="minorHAnsi"/>
          <w:b/>
          <w:color w:val="002060"/>
        </w:rPr>
        <w:t>«</w:t>
      </w:r>
      <w:r w:rsidRPr="00AE09A9">
        <w:rPr>
          <w:rFonts w:cstheme="minorHAnsi"/>
          <w:b/>
          <w:color w:val="002060"/>
        </w:rPr>
        <w:t xml:space="preserve"> </w:t>
      </w:r>
      <w:r w:rsidR="00496557">
        <w:rPr>
          <w:rFonts w:cstheme="minorHAnsi"/>
          <w:b/>
          <w:color w:val="002060"/>
        </w:rPr>
        <w:t>S</w:t>
      </w:r>
      <w:r w:rsidR="0061797F">
        <w:rPr>
          <w:rFonts w:cstheme="minorHAnsi"/>
          <w:b/>
          <w:color w:val="002060"/>
        </w:rPr>
        <w:t>outien à l’investissement et à l’infrastructure</w:t>
      </w:r>
      <w:r w:rsidR="00496557">
        <w:rPr>
          <w:rFonts w:cstheme="minorHAnsi"/>
          <w:b/>
          <w:color w:val="002060"/>
        </w:rPr>
        <w:t> »</w:t>
      </w:r>
    </w:p>
    <w:p w14:paraId="7B18EC98" w14:textId="48A7FD34" w:rsidR="00967C18" w:rsidRPr="00AE09A9" w:rsidRDefault="00967C18" w:rsidP="00AE09A9">
      <w:pPr>
        <w:tabs>
          <w:tab w:val="center" w:pos="4374"/>
        </w:tabs>
        <w:spacing w:line="240" w:lineRule="auto"/>
        <w:ind w:left="993" w:hanging="22"/>
        <w:jc w:val="both"/>
        <w:rPr>
          <w:rFonts w:cstheme="minorHAnsi"/>
          <w:b/>
          <w:color w:val="002060"/>
        </w:rPr>
      </w:pPr>
      <w:r w:rsidRPr="00AE09A9">
        <w:rPr>
          <w:rFonts w:cstheme="minorHAnsi"/>
          <w:b/>
          <w:color w:val="002060"/>
        </w:rPr>
        <w:t xml:space="preserve">42, rue des Palais - </w:t>
      </w:r>
      <w:r w:rsidR="0061797F" w:rsidRPr="00AE09A9">
        <w:rPr>
          <w:rFonts w:cstheme="minorHAnsi"/>
          <w:b/>
          <w:color w:val="002060"/>
        </w:rPr>
        <w:t>1030 BRUXELLES</w:t>
      </w:r>
    </w:p>
    <w:p w14:paraId="063978EF" w14:textId="77777777" w:rsidR="00C94BF4" w:rsidRPr="00AE09A9" w:rsidRDefault="008A45C5" w:rsidP="00AE09A9">
      <w:pPr>
        <w:tabs>
          <w:tab w:val="center" w:pos="4374"/>
        </w:tabs>
        <w:spacing w:line="240" w:lineRule="auto"/>
        <w:ind w:left="993" w:hanging="22"/>
        <w:jc w:val="both"/>
        <w:rPr>
          <w:rFonts w:cstheme="minorHAnsi"/>
          <w:b/>
          <w:color w:val="002060"/>
        </w:rPr>
      </w:pPr>
      <w:hyperlink r:id="rId16" w:history="1">
        <w:r w:rsidR="00C12CC9" w:rsidRPr="00AE09A9">
          <w:rPr>
            <w:rStyle w:val="Lienhypertexte"/>
            <w:rFonts w:cstheme="minorHAnsi"/>
            <w:b/>
            <w:color w:val="002060"/>
          </w:rPr>
          <w:t>cohesionsociale@spfb.brussels</w:t>
        </w:r>
      </w:hyperlink>
      <w:r w:rsidR="00C12CC9" w:rsidRPr="00AE09A9">
        <w:rPr>
          <w:rFonts w:cstheme="minorHAnsi"/>
          <w:b/>
          <w:color w:val="002060"/>
        </w:rPr>
        <w:t xml:space="preserve"> </w:t>
      </w:r>
    </w:p>
    <w:p w14:paraId="6D252F93" w14:textId="77777777" w:rsidR="000F2FB1" w:rsidRPr="00A5534D" w:rsidRDefault="000F2FB1" w:rsidP="00071D5E">
      <w:pPr>
        <w:rPr>
          <w:rFonts w:cstheme="minorHAnsi"/>
          <w:color w:val="002060"/>
        </w:rPr>
      </w:pPr>
    </w:p>
    <w:sectPr w:rsidR="000F2FB1" w:rsidRPr="00A5534D" w:rsidSect="00967C18">
      <w:footerReference w:type="default" r:id="rId17"/>
      <w:pgSz w:w="11906" w:h="16838" w:code="9"/>
      <w:pgMar w:top="907" w:right="1021" w:bottom="397" w:left="102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A9ED0" w14:textId="77777777" w:rsidR="00C853DF" w:rsidRDefault="00C853DF" w:rsidP="00967C18">
      <w:r>
        <w:separator/>
      </w:r>
    </w:p>
  </w:endnote>
  <w:endnote w:type="continuationSeparator" w:id="0">
    <w:p w14:paraId="74EE3AFD" w14:textId="77777777" w:rsidR="00C853DF" w:rsidRDefault="00C853DF" w:rsidP="00967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390887"/>
      <w:docPartObj>
        <w:docPartGallery w:val="Page Numbers (Bottom of Page)"/>
        <w:docPartUnique/>
      </w:docPartObj>
    </w:sdtPr>
    <w:sdtEndPr/>
    <w:sdtContent>
      <w:p w14:paraId="2E6B76E5" w14:textId="77777777" w:rsidR="00C853DF" w:rsidRDefault="00C853DF">
        <w:pPr>
          <w:pStyle w:val="Pieddepage"/>
          <w:jc w:val="right"/>
        </w:pPr>
        <w:r>
          <w:fldChar w:fldCharType="begin"/>
        </w:r>
        <w:r>
          <w:instrText>PAGE   \* MERGEFORMAT</w:instrText>
        </w:r>
        <w:r>
          <w:fldChar w:fldCharType="separate"/>
        </w:r>
        <w:r w:rsidR="003336B6">
          <w:rPr>
            <w:noProof/>
          </w:rPr>
          <w:t>15</w:t>
        </w:r>
        <w:r>
          <w:fldChar w:fldCharType="end"/>
        </w:r>
      </w:p>
    </w:sdtContent>
  </w:sdt>
  <w:p w14:paraId="6BBCEB0F" w14:textId="0D8E021A" w:rsidR="00C853DF" w:rsidRPr="00967C18" w:rsidRDefault="00C853DF" w:rsidP="00967C18">
    <w:pPr>
      <w:pStyle w:val="Pieddepage"/>
      <w:jc w:val="center"/>
      <w:rPr>
        <w:rFonts w:asciiTheme="majorHAnsi" w:hAnsiTheme="majorHAnsi"/>
        <w:szCs w:val="22"/>
      </w:rPr>
    </w:pPr>
    <w:r>
      <w:rPr>
        <w:rFonts w:asciiTheme="majorHAnsi" w:hAnsiTheme="majorHAnsi"/>
        <w:szCs w:val="22"/>
      </w:rPr>
      <w:t>Appel à projets 202</w:t>
    </w:r>
    <w:r w:rsidR="00496557">
      <w:rPr>
        <w:rFonts w:asciiTheme="majorHAnsi" w:hAnsiTheme="majorHAnsi"/>
        <w:szCs w:val="22"/>
      </w:rPr>
      <w:t>3</w:t>
    </w:r>
    <w:r>
      <w:rPr>
        <w:rFonts w:asciiTheme="majorHAnsi" w:hAnsiTheme="majorHAnsi"/>
        <w:szCs w:val="22"/>
      </w:rPr>
      <w:t xml:space="preserve"> - </w:t>
    </w:r>
    <w:r w:rsidR="00496557">
      <w:rPr>
        <w:rFonts w:asciiTheme="majorHAnsi" w:hAnsiTheme="majorHAnsi"/>
        <w:szCs w:val="22"/>
      </w:rPr>
      <w:t>S</w:t>
    </w:r>
    <w:r>
      <w:rPr>
        <w:rFonts w:asciiTheme="majorHAnsi" w:hAnsiTheme="majorHAnsi"/>
        <w:szCs w:val="22"/>
      </w:rPr>
      <w:t>outien à l’investissement et l’infrastructure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9DC67" w14:textId="77777777" w:rsidR="00C853DF" w:rsidRDefault="00C853DF" w:rsidP="00967C18">
      <w:r>
        <w:separator/>
      </w:r>
    </w:p>
  </w:footnote>
  <w:footnote w:type="continuationSeparator" w:id="0">
    <w:p w14:paraId="6A4B70F5" w14:textId="77777777" w:rsidR="00C853DF" w:rsidRDefault="00C853DF" w:rsidP="00967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18D"/>
    <w:multiLevelType w:val="hybridMultilevel"/>
    <w:tmpl w:val="B6FC6C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2CC6C47"/>
    <w:multiLevelType w:val="multilevel"/>
    <w:tmpl w:val="53823444"/>
    <w:lvl w:ilvl="0">
      <w:start w:val="1"/>
      <w:numFmt w:val="bullet"/>
      <w:lvlText w:val=""/>
      <w:lvlJc w:val="left"/>
      <w:pPr>
        <w:ind w:left="2275" w:hanging="360"/>
      </w:pPr>
      <w:rPr>
        <w:rFonts w:ascii="Symbol" w:hAnsi="Symbol" w:cs="Symbol" w:hint="default"/>
      </w:rPr>
    </w:lvl>
    <w:lvl w:ilvl="1">
      <w:start w:val="1"/>
      <w:numFmt w:val="bullet"/>
      <w:lvlText w:val="o"/>
      <w:lvlJc w:val="left"/>
      <w:pPr>
        <w:ind w:left="2995" w:hanging="360"/>
      </w:pPr>
      <w:rPr>
        <w:rFonts w:ascii="Courier New" w:hAnsi="Courier New" w:cs="Courier New" w:hint="default"/>
      </w:rPr>
    </w:lvl>
    <w:lvl w:ilvl="2">
      <w:start w:val="1"/>
      <w:numFmt w:val="bullet"/>
      <w:lvlText w:val=""/>
      <w:lvlJc w:val="left"/>
      <w:pPr>
        <w:ind w:left="3715" w:hanging="360"/>
      </w:pPr>
      <w:rPr>
        <w:rFonts w:ascii="Wingdings" w:hAnsi="Wingdings" w:cs="Wingdings" w:hint="default"/>
      </w:rPr>
    </w:lvl>
    <w:lvl w:ilvl="3">
      <w:start w:val="1"/>
      <w:numFmt w:val="bullet"/>
      <w:lvlText w:val=""/>
      <w:lvlJc w:val="left"/>
      <w:pPr>
        <w:ind w:left="4435" w:hanging="360"/>
      </w:pPr>
      <w:rPr>
        <w:rFonts w:ascii="Symbol" w:hAnsi="Symbol" w:cs="Symbol" w:hint="default"/>
      </w:rPr>
    </w:lvl>
    <w:lvl w:ilvl="4">
      <w:start w:val="1"/>
      <w:numFmt w:val="bullet"/>
      <w:lvlText w:val="o"/>
      <w:lvlJc w:val="left"/>
      <w:pPr>
        <w:ind w:left="5155" w:hanging="360"/>
      </w:pPr>
      <w:rPr>
        <w:rFonts w:ascii="Courier New" w:hAnsi="Courier New" w:cs="Courier New" w:hint="default"/>
      </w:rPr>
    </w:lvl>
    <w:lvl w:ilvl="5">
      <w:start w:val="1"/>
      <w:numFmt w:val="bullet"/>
      <w:lvlText w:val=""/>
      <w:lvlJc w:val="left"/>
      <w:pPr>
        <w:ind w:left="5875" w:hanging="360"/>
      </w:pPr>
      <w:rPr>
        <w:rFonts w:ascii="Wingdings" w:hAnsi="Wingdings" w:cs="Wingdings" w:hint="default"/>
      </w:rPr>
    </w:lvl>
    <w:lvl w:ilvl="6">
      <w:start w:val="1"/>
      <w:numFmt w:val="bullet"/>
      <w:lvlText w:val=""/>
      <w:lvlJc w:val="left"/>
      <w:pPr>
        <w:ind w:left="6595" w:hanging="360"/>
      </w:pPr>
      <w:rPr>
        <w:rFonts w:ascii="Symbol" w:hAnsi="Symbol" w:cs="Symbol" w:hint="default"/>
      </w:rPr>
    </w:lvl>
    <w:lvl w:ilvl="7">
      <w:start w:val="1"/>
      <w:numFmt w:val="bullet"/>
      <w:lvlText w:val="o"/>
      <w:lvlJc w:val="left"/>
      <w:pPr>
        <w:ind w:left="7315" w:hanging="360"/>
      </w:pPr>
      <w:rPr>
        <w:rFonts w:ascii="Courier New" w:hAnsi="Courier New" w:cs="Courier New" w:hint="default"/>
      </w:rPr>
    </w:lvl>
    <w:lvl w:ilvl="8">
      <w:start w:val="1"/>
      <w:numFmt w:val="bullet"/>
      <w:lvlText w:val=""/>
      <w:lvlJc w:val="left"/>
      <w:pPr>
        <w:ind w:left="8035" w:hanging="360"/>
      </w:pPr>
      <w:rPr>
        <w:rFonts w:ascii="Wingdings" w:hAnsi="Wingdings" w:cs="Wingdings" w:hint="default"/>
      </w:rPr>
    </w:lvl>
  </w:abstractNum>
  <w:abstractNum w:abstractNumId="2" w15:restartNumberingAfterBreak="0">
    <w:nsid w:val="0B6A1EA1"/>
    <w:multiLevelType w:val="hybridMultilevel"/>
    <w:tmpl w:val="A5043370"/>
    <w:lvl w:ilvl="0" w:tplc="95A09CB0">
      <w:start w:val="3"/>
      <w:numFmt w:val="bullet"/>
      <w:lvlText w:val="-"/>
      <w:lvlJc w:val="left"/>
      <w:pPr>
        <w:ind w:left="720" w:hanging="360"/>
      </w:pPr>
      <w:rPr>
        <w:rFonts w:ascii="Calibri Light" w:eastAsia="SimSun"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F3878B9"/>
    <w:multiLevelType w:val="hybridMultilevel"/>
    <w:tmpl w:val="86AAC2F8"/>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11800DB7"/>
    <w:multiLevelType w:val="hybridMultilevel"/>
    <w:tmpl w:val="22766B6C"/>
    <w:lvl w:ilvl="0" w:tplc="080C000B">
      <w:start w:val="1"/>
      <w:numFmt w:val="bullet"/>
      <w:lvlText w:val=""/>
      <w:lvlJc w:val="left"/>
      <w:pPr>
        <w:ind w:left="720" w:hanging="360"/>
      </w:pPr>
      <w:rPr>
        <w:rFonts w:ascii="Wingdings" w:hAnsi="Wingdings" w:hint="default"/>
      </w:rPr>
    </w:lvl>
    <w:lvl w:ilvl="1" w:tplc="4D7629BA">
      <w:start w:val="3"/>
      <w:numFmt w:val="bullet"/>
      <w:lvlText w:val="-"/>
      <w:lvlJc w:val="left"/>
      <w:pPr>
        <w:ind w:left="1440" w:hanging="360"/>
      </w:pPr>
      <w:rPr>
        <w:rFonts w:ascii="Calibri" w:eastAsia="SimSun" w:hAnsi="Calibri" w:cs="Calibri" w:hint="default"/>
        <w:b/>
        <w:color w:val="FF6600"/>
        <w:sz w:val="22"/>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30317EF"/>
    <w:multiLevelType w:val="multilevel"/>
    <w:tmpl w:val="CF4295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13AA1932"/>
    <w:multiLevelType w:val="hybridMultilevel"/>
    <w:tmpl w:val="FEC0B5C6"/>
    <w:lvl w:ilvl="0" w:tplc="080C000B">
      <w:start w:val="1"/>
      <w:numFmt w:val="bullet"/>
      <w:lvlText w:val=""/>
      <w:lvlJc w:val="left"/>
      <w:pPr>
        <w:ind w:left="1080" w:hanging="360"/>
      </w:pPr>
      <w:rPr>
        <w:rFonts w:ascii="Wingdings" w:hAnsi="Wingdings" w:hint="default"/>
      </w:rPr>
    </w:lvl>
    <w:lvl w:ilvl="1" w:tplc="3F6A187C">
      <w:start w:val="3"/>
      <w:numFmt w:val="bullet"/>
      <w:lvlText w:val="-"/>
      <w:lvlJc w:val="left"/>
      <w:pPr>
        <w:ind w:left="2010" w:hanging="570"/>
      </w:pPr>
      <w:rPr>
        <w:rFonts w:ascii="Calibri" w:eastAsia="SimSun" w:hAnsi="Calibri" w:cs="Mangal"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15:restartNumberingAfterBreak="0">
    <w:nsid w:val="1C8855D9"/>
    <w:multiLevelType w:val="hybridMultilevel"/>
    <w:tmpl w:val="5AD06D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E5075BD"/>
    <w:multiLevelType w:val="hybridMultilevel"/>
    <w:tmpl w:val="2D28E5BE"/>
    <w:lvl w:ilvl="0" w:tplc="C87A853E">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0DE7C3D"/>
    <w:multiLevelType w:val="hybridMultilevel"/>
    <w:tmpl w:val="E47CF9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1AE2F16"/>
    <w:multiLevelType w:val="hybridMultilevel"/>
    <w:tmpl w:val="235A881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2895E04"/>
    <w:multiLevelType w:val="multilevel"/>
    <w:tmpl w:val="BD0887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33F3C5A"/>
    <w:multiLevelType w:val="hybridMultilevel"/>
    <w:tmpl w:val="067AC4D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3" w15:restartNumberingAfterBreak="0">
    <w:nsid w:val="368D0E34"/>
    <w:multiLevelType w:val="hybridMultilevel"/>
    <w:tmpl w:val="2B524156"/>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73B22B2"/>
    <w:multiLevelType w:val="hybridMultilevel"/>
    <w:tmpl w:val="94561F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9CF0295"/>
    <w:multiLevelType w:val="multilevel"/>
    <w:tmpl w:val="804A25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AEA67BC"/>
    <w:multiLevelType w:val="hybridMultilevel"/>
    <w:tmpl w:val="50121B38"/>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7" w15:restartNumberingAfterBreak="0">
    <w:nsid w:val="3E7268A5"/>
    <w:multiLevelType w:val="hybridMultilevel"/>
    <w:tmpl w:val="C01A5D90"/>
    <w:lvl w:ilvl="0" w:tplc="080C000B">
      <w:start w:val="1"/>
      <w:numFmt w:val="bullet"/>
      <w:lvlText w:val=""/>
      <w:lvlJc w:val="left"/>
      <w:pPr>
        <w:ind w:left="360" w:hanging="360"/>
      </w:pPr>
      <w:rPr>
        <w:rFonts w:ascii="Wingdings" w:hAnsi="Wingdings" w:hint="default"/>
      </w:rPr>
    </w:lvl>
    <w:lvl w:ilvl="1" w:tplc="4314CB70">
      <w:start w:val="3"/>
      <w:numFmt w:val="bullet"/>
      <w:lvlText w:val="-"/>
      <w:lvlJc w:val="left"/>
      <w:pPr>
        <w:ind w:left="1080" w:hanging="360"/>
      </w:pPr>
      <w:rPr>
        <w:rFonts w:ascii="Calibri" w:eastAsia="SimSun" w:hAnsi="Calibri" w:cs="Mangal"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44524209"/>
    <w:multiLevelType w:val="hybridMultilevel"/>
    <w:tmpl w:val="23DCF1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47E5AB6"/>
    <w:multiLevelType w:val="hybridMultilevel"/>
    <w:tmpl w:val="2924D7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4860F90"/>
    <w:multiLevelType w:val="hybridMultilevel"/>
    <w:tmpl w:val="8B2C96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4971D7E"/>
    <w:multiLevelType w:val="hybridMultilevel"/>
    <w:tmpl w:val="BDDAD7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63822C0"/>
    <w:multiLevelType w:val="hybridMultilevel"/>
    <w:tmpl w:val="AC0A93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A7F1FA7"/>
    <w:multiLevelType w:val="hybridMultilevel"/>
    <w:tmpl w:val="98209A0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0163431"/>
    <w:multiLevelType w:val="multilevel"/>
    <w:tmpl w:val="DCDA15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3AF35CC"/>
    <w:multiLevelType w:val="hybridMultilevel"/>
    <w:tmpl w:val="A8EACA3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57C145B4"/>
    <w:multiLevelType w:val="hybridMultilevel"/>
    <w:tmpl w:val="1D72FF9E"/>
    <w:lvl w:ilvl="0" w:tplc="080C000B">
      <w:start w:val="1"/>
      <w:numFmt w:val="bullet"/>
      <w:lvlText w:val=""/>
      <w:lvlJc w:val="left"/>
      <w:pPr>
        <w:ind w:left="1080" w:hanging="360"/>
      </w:pPr>
      <w:rPr>
        <w:rFonts w:ascii="Wingdings" w:hAnsi="Wingdings" w:hint="default"/>
      </w:rPr>
    </w:lvl>
    <w:lvl w:ilvl="1" w:tplc="4B22D510">
      <w:start w:val="3"/>
      <w:numFmt w:val="bullet"/>
      <w:lvlText w:val="-"/>
      <w:lvlJc w:val="left"/>
      <w:pPr>
        <w:ind w:left="2010" w:hanging="570"/>
      </w:pPr>
      <w:rPr>
        <w:rFonts w:ascii="Calibri" w:eastAsia="SimSun" w:hAnsi="Calibri" w:cs="Mangal"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7" w15:restartNumberingAfterBreak="0">
    <w:nsid w:val="5DBC3E70"/>
    <w:multiLevelType w:val="hybridMultilevel"/>
    <w:tmpl w:val="C09EE67A"/>
    <w:lvl w:ilvl="0" w:tplc="080C0011">
      <w:start w:val="1"/>
      <w:numFmt w:val="decimal"/>
      <w:lvlText w:val="%1)"/>
      <w:lvlJc w:val="left"/>
      <w:pPr>
        <w:ind w:left="720" w:hanging="360"/>
      </w:pPr>
      <w:rPr>
        <w:rFonts w:hint="default"/>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621622E8"/>
    <w:multiLevelType w:val="hybridMultilevel"/>
    <w:tmpl w:val="C88EA4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D536470"/>
    <w:multiLevelType w:val="hybridMultilevel"/>
    <w:tmpl w:val="E27A28FC"/>
    <w:lvl w:ilvl="0" w:tplc="080C0001">
      <w:start w:val="1"/>
      <w:numFmt w:val="bullet"/>
      <w:lvlText w:val=""/>
      <w:lvlJc w:val="left"/>
      <w:pPr>
        <w:ind w:left="3600" w:hanging="360"/>
      </w:pPr>
      <w:rPr>
        <w:rFonts w:ascii="Symbol" w:hAnsi="Symbol" w:hint="default"/>
      </w:rPr>
    </w:lvl>
    <w:lvl w:ilvl="1" w:tplc="080C0003" w:tentative="1">
      <w:start w:val="1"/>
      <w:numFmt w:val="bullet"/>
      <w:lvlText w:val="o"/>
      <w:lvlJc w:val="left"/>
      <w:pPr>
        <w:ind w:left="4320" w:hanging="360"/>
      </w:pPr>
      <w:rPr>
        <w:rFonts w:ascii="Courier New" w:hAnsi="Courier New" w:cs="Courier New" w:hint="default"/>
      </w:rPr>
    </w:lvl>
    <w:lvl w:ilvl="2" w:tplc="080C0005" w:tentative="1">
      <w:start w:val="1"/>
      <w:numFmt w:val="bullet"/>
      <w:lvlText w:val=""/>
      <w:lvlJc w:val="left"/>
      <w:pPr>
        <w:ind w:left="5040" w:hanging="360"/>
      </w:pPr>
      <w:rPr>
        <w:rFonts w:ascii="Wingdings" w:hAnsi="Wingdings" w:hint="default"/>
      </w:rPr>
    </w:lvl>
    <w:lvl w:ilvl="3" w:tplc="080C0001" w:tentative="1">
      <w:start w:val="1"/>
      <w:numFmt w:val="bullet"/>
      <w:lvlText w:val=""/>
      <w:lvlJc w:val="left"/>
      <w:pPr>
        <w:ind w:left="5760" w:hanging="360"/>
      </w:pPr>
      <w:rPr>
        <w:rFonts w:ascii="Symbol" w:hAnsi="Symbol" w:hint="default"/>
      </w:rPr>
    </w:lvl>
    <w:lvl w:ilvl="4" w:tplc="080C0003" w:tentative="1">
      <w:start w:val="1"/>
      <w:numFmt w:val="bullet"/>
      <w:lvlText w:val="o"/>
      <w:lvlJc w:val="left"/>
      <w:pPr>
        <w:ind w:left="6480" w:hanging="360"/>
      </w:pPr>
      <w:rPr>
        <w:rFonts w:ascii="Courier New" w:hAnsi="Courier New" w:cs="Courier New" w:hint="default"/>
      </w:rPr>
    </w:lvl>
    <w:lvl w:ilvl="5" w:tplc="080C0005" w:tentative="1">
      <w:start w:val="1"/>
      <w:numFmt w:val="bullet"/>
      <w:lvlText w:val=""/>
      <w:lvlJc w:val="left"/>
      <w:pPr>
        <w:ind w:left="7200" w:hanging="360"/>
      </w:pPr>
      <w:rPr>
        <w:rFonts w:ascii="Wingdings" w:hAnsi="Wingdings" w:hint="default"/>
      </w:rPr>
    </w:lvl>
    <w:lvl w:ilvl="6" w:tplc="080C0001" w:tentative="1">
      <w:start w:val="1"/>
      <w:numFmt w:val="bullet"/>
      <w:lvlText w:val=""/>
      <w:lvlJc w:val="left"/>
      <w:pPr>
        <w:ind w:left="7920" w:hanging="360"/>
      </w:pPr>
      <w:rPr>
        <w:rFonts w:ascii="Symbol" w:hAnsi="Symbol" w:hint="default"/>
      </w:rPr>
    </w:lvl>
    <w:lvl w:ilvl="7" w:tplc="080C0003" w:tentative="1">
      <w:start w:val="1"/>
      <w:numFmt w:val="bullet"/>
      <w:lvlText w:val="o"/>
      <w:lvlJc w:val="left"/>
      <w:pPr>
        <w:ind w:left="8640" w:hanging="360"/>
      </w:pPr>
      <w:rPr>
        <w:rFonts w:ascii="Courier New" w:hAnsi="Courier New" w:cs="Courier New" w:hint="default"/>
      </w:rPr>
    </w:lvl>
    <w:lvl w:ilvl="8" w:tplc="080C0005" w:tentative="1">
      <w:start w:val="1"/>
      <w:numFmt w:val="bullet"/>
      <w:lvlText w:val=""/>
      <w:lvlJc w:val="left"/>
      <w:pPr>
        <w:ind w:left="9360" w:hanging="360"/>
      </w:pPr>
      <w:rPr>
        <w:rFonts w:ascii="Wingdings" w:hAnsi="Wingdings" w:hint="default"/>
      </w:rPr>
    </w:lvl>
  </w:abstractNum>
  <w:abstractNum w:abstractNumId="30" w15:restartNumberingAfterBreak="0">
    <w:nsid w:val="6DE77576"/>
    <w:multiLevelType w:val="hybridMultilevel"/>
    <w:tmpl w:val="E222C8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E1F61D5"/>
    <w:multiLevelType w:val="hybridMultilevel"/>
    <w:tmpl w:val="03B244E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7211348F"/>
    <w:multiLevelType w:val="hybridMultilevel"/>
    <w:tmpl w:val="FF2AAC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29353ED"/>
    <w:multiLevelType w:val="hybridMultilevel"/>
    <w:tmpl w:val="285493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34F6E74"/>
    <w:multiLevelType w:val="hybridMultilevel"/>
    <w:tmpl w:val="5D60BE3C"/>
    <w:lvl w:ilvl="0" w:tplc="080C0001">
      <w:start w:val="1"/>
      <w:numFmt w:val="bullet"/>
      <w:lvlText w:val=""/>
      <w:lvlJc w:val="left"/>
      <w:pPr>
        <w:ind w:left="3600" w:hanging="360"/>
      </w:pPr>
      <w:rPr>
        <w:rFonts w:ascii="Symbol" w:hAnsi="Symbol" w:hint="default"/>
      </w:rPr>
    </w:lvl>
    <w:lvl w:ilvl="1" w:tplc="080C0003" w:tentative="1">
      <w:start w:val="1"/>
      <w:numFmt w:val="bullet"/>
      <w:lvlText w:val="o"/>
      <w:lvlJc w:val="left"/>
      <w:pPr>
        <w:ind w:left="4320" w:hanging="360"/>
      </w:pPr>
      <w:rPr>
        <w:rFonts w:ascii="Courier New" w:hAnsi="Courier New" w:cs="Courier New" w:hint="default"/>
      </w:rPr>
    </w:lvl>
    <w:lvl w:ilvl="2" w:tplc="080C0005" w:tentative="1">
      <w:start w:val="1"/>
      <w:numFmt w:val="bullet"/>
      <w:lvlText w:val=""/>
      <w:lvlJc w:val="left"/>
      <w:pPr>
        <w:ind w:left="5040" w:hanging="360"/>
      </w:pPr>
      <w:rPr>
        <w:rFonts w:ascii="Wingdings" w:hAnsi="Wingdings" w:hint="default"/>
      </w:rPr>
    </w:lvl>
    <w:lvl w:ilvl="3" w:tplc="080C0001" w:tentative="1">
      <w:start w:val="1"/>
      <w:numFmt w:val="bullet"/>
      <w:lvlText w:val=""/>
      <w:lvlJc w:val="left"/>
      <w:pPr>
        <w:ind w:left="5760" w:hanging="360"/>
      </w:pPr>
      <w:rPr>
        <w:rFonts w:ascii="Symbol" w:hAnsi="Symbol" w:hint="default"/>
      </w:rPr>
    </w:lvl>
    <w:lvl w:ilvl="4" w:tplc="080C0003" w:tentative="1">
      <w:start w:val="1"/>
      <w:numFmt w:val="bullet"/>
      <w:lvlText w:val="o"/>
      <w:lvlJc w:val="left"/>
      <w:pPr>
        <w:ind w:left="6480" w:hanging="360"/>
      </w:pPr>
      <w:rPr>
        <w:rFonts w:ascii="Courier New" w:hAnsi="Courier New" w:cs="Courier New" w:hint="default"/>
      </w:rPr>
    </w:lvl>
    <w:lvl w:ilvl="5" w:tplc="080C0005" w:tentative="1">
      <w:start w:val="1"/>
      <w:numFmt w:val="bullet"/>
      <w:lvlText w:val=""/>
      <w:lvlJc w:val="left"/>
      <w:pPr>
        <w:ind w:left="7200" w:hanging="360"/>
      </w:pPr>
      <w:rPr>
        <w:rFonts w:ascii="Wingdings" w:hAnsi="Wingdings" w:hint="default"/>
      </w:rPr>
    </w:lvl>
    <w:lvl w:ilvl="6" w:tplc="080C0001" w:tentative="1">
      <w:start w:val="1"/>
      <w:numFmt w:val="bullet"/>
      <w:lvlText w:val=""/>
      <w:lvlJc w:val="left"/>
      <w:pPr>
        <w:ind w:left="7920" w:hanging="360"/>
      </w:pPr>
      <w:rPr>
        <w:rFonts w:ascii="Symbol" w:hAnsi="Symbol" w:hint="default"/>
      </w:rPr>
    </w:lvl>
    <w:lvl w:ilvl="7" w:tplc="080C0003" w:tentative="1">
      <w:start w:val="1"/>
      <w:numFmt w:val="bullet"/>
      <w:lvlText w:val="o"/>
      <w:lvlJc w:val="left"/>
      <w:pPr>
        <w:ind w:left="8640" w:hanging="360"/>
      </w:pPr>
      <w:rPr>
        <w:rFonts w:ascii="Courier New" w:hAnsi="Courier New" w:cs="Courier New" w:hint="default"/>
      </w:rPr>
    </w:lvl>
    <w:lvl w:ilvl="8" w:tplc="080C0005" w:tentative="1">
      <w:start w:val="1"/>
      <w:numFmt w:val="bullet"/>
      <w:lvlText w:val=""/>
      <w:lvlJc w:val="left"/>
      <w:pPr>
        <w:ind w:left="9360" w:hanging="360"/>
      </w:pPr>
      <w:rPr>
        <w:rFonts w:ascii="Wingdings" w:hAnsi="Wingdings" w:hint="default"/>
      </w:rPr>
    </w:lvl>
  </w:abstractNum>
  <w:abstractNum w:abstractNumId="35" w15:restartNumberingAfterBreak="0">
    <w:nsid w:val="7E666BE3"/>
    <w:multiLevelType w:val="hybridMultilevel"/>
    <w:tmpl w:val="813ED0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FE95107"/>
    <w:multiLevelType w:val="hybridMultilevel"/>
    <w:tmpl w:val="5EECFD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696610113">
    <w:abstractNumId w:val="5"/>
  </w:num>
  <w:num w:numId="2" w16cid:durableId="1466968770">
    <w:abstractNumId w:val="33"/>
  </w:num>
  <w:num w:numId="3" w16cid:durableId="1734043438">
    <w:abstractNumId w:val="1"/>
  </w:num>
  <w:num w:numId="4" w16cid:durableId="266352881">
    <w:abstractNumId w:val="3"/>
  </w:num>
  <w:num w:numId="5" w16cid:durableId="2065521276">
    <w:abstractNumId w:val="15"/>
  </w:num>
  <w:num w:numId="6" w16cid:durableId="1879245743">
    <w:abstractNumId w:val="11"/>
  </w:num>
  <w:num w:numId="7" w16cid:durableId="1095393981">
    <w:abstractNumId w:val="24"/>
  </w:num>
  <w:num w:numId="8" w16cid:durableId="1677730095">
    <w:abstractNumId w:val="4"/>
  </w:num>
  <w:num w:numId="9" w16cid:durableId="231888385">
    <w:abstractNumId w:val="17"/>
  </w:num>
  <w:num w:numId="10" w16cid:durableId="1598751557">
    <w:abstractNumId w:val="26"/>
  </w:num>
  <w:num w:numId="11" w16cid:durableId="1843008287">
    <w:abstractNumId w:val="6"/>
  </w:num>
  <w:num w:numId="12" w16cid:durableId="1545019411">
    <w:abstractNumId w:val="23"/>
  </w:num>
  <w:num w:numId="13" w16cid:durableId="1890610287">
    <w:abstractNumId w:val="25"/>
  </w:num>
  <w:num w:numId="14" w16cid:durableId="265236737">
    <w:abstractNumId w:val="13"/>
  </w:num>
  <w:num w:numId="15" w16cid:durableId="1527017655">
    <w:abstractNumId w:val="12"/>
  </w:num>
  <w:num w:numId="16" w16cid:durableId="751705501">
    <w:abstractNumId w:val="10"/>
  </w:num>
  <w:num w:numId="17" w16cid:durableId="935019744">
    <w:abstractNumId w:val="8"/>
  </w:num>
  <w:num w:numId="18" w16cid:durableId="246841119">
    <w:abstractNumId w:val="27"/>
  </w:num>
  <w:num w:numId="19" w16cid:durableId="2024473646">
    <w:abstractNumId w:val="2"/>
  </w:num>
  <w:num w:numId="20" w16cid:durableId="1549106860">
    <w:abstractNumId w:val="28"/>
  </w:num>
  <w:num w:numId="21" w16cid:durableId="1646085494">
    <w:abstractNumId w:val="0"/>
  </w:num>
  <w:num w:numId="22" w16cid:durableId="408817296">
    <w:abstractNumId w:val="20"/>
  </w:num>
  <w:num w:numId="23" w16cid:durableId="1499425028">
    <w:abstractNumId w:val="35"/>
  </w:num>
  <w:num w:numId="24" w16cid:durableId="162741694">
    <w:abstractNumId w:val="18"/>
  </w:num>
  <w:num w:numId="25" w16cid:durableId="1981835541">
    <w:abstractNumId w:val="7"/>
  </w:num>
  <w:num w:numId="26" w16cid:durableId="1173298654">
    <w:abstractNumId w:val="34"/>
  </w:num>
  <w:num w:numId="27" w16cid:durableId="1228304467">
    <w:abstractNumId w:val="29"/>
  </w:num>
  <w:num w:numId="28" w16cid:durableId="1555121881">
    <w:abstractNumId w:val="32"/>
  </w:num>
  <w:num w:numId="29" w16cid:durableId="2057511114">
    <w:abstractNumId w:val="36"/>
  </w:num>
  <w:num w:numId="30" w16cid:durableId="774637697">
    <w:abstractNumId w:val="9"/>
  </w:num>
  <w:num w:numId="31" w16cid:durableId="535390401">
    <w:abstractNumId w:val="19"/>
  </w:num>
  <w:num w:numId="32" w16cid:durableId="1869903803">
    <w:abstractNumId w:val="30"/>
  </w:num>
  <w:num w:numId="33" w16cid:durableId="1339115982">
    <w:abstractNumId w:val="21"/>
  </w:num>
  <w:num w:numId="34" w16cid:durableId="1021279437">
    <w:abstractNumId w:val="14"/>
  </w:num>
  <w:num w:numId="35" w16cid:durableId="1503274716">
    <w:abstractNumId w:val="22"/>
  </w:num>
  <w:num w:numId="36" w16cid:durableId="746147293">
    <w:abstractNumId w:val="31"/>
  </w:num>
  <w:num w:numId="37" w16cid:durableId="4322908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501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C18"/>
    <w:rsid w:val="00004022"/>
    <w:rsid w:val="00023A4C"/>
    <w:rsid w:val="000278F5"/>
    <w:rsid w:val="000533B5"/>
    <w:rsid w:val="00062902"/>
    <w:rsid w:val="00062AFC"/>
    <w:rsid w:val="000634FB"/>
    <w:rsid w:val="00071D5E"/>
    <w:rsid w:val="000903BA"/>
    <w:rsid w:val="000A36D2"/>
    <w:rsid w:val="000A75F7"/>
    <w:rsid w:val="000B62A9"/>
    <w:rsid w:val="000C5360"/>
    <w:rsid w:val="000D26FF"/>
    <w:rsid w:val="000F2FB1"/>
    <w:rsid w:val="00130720"/>
    <w:rsid w:val="001309E0"/>
    <w:rsid w:val="00140DC0"/>
    <w:rsid w:val="00167C61"/>
    <w:rsid w:val="00181B6A"/>
    <w:rsid w:val="00182490"/>
    <w:rsid w:val="001B401D"/>
    <w:rsid w:val="001E0911"/>
    <w:rsid w:val="001E4F89"/>
    <w:rsid w:val="001E54A2"/>
    <w:rsid w:val="00231A54"/>
    <w:rsid w:val="0024293A"/>
    <w:rsid w:val="00256E2E"/>
    <w:rsid w:val="00266B8D"/>
    <w:rsid w:val="00267BC0"/>
    <w:rsid w:val="00284EAE"/>
    <w:rsid w:val="00287548"/>
    <w:rsid w:val="00291F34"/>
    <w:rsid w:val="002D41BC"/>
    <w:rsid w:val="002D7E46"/>
    <w:rsid w:val="002E06EF"/>
    <w:rsid w:val="002E5271"/>
    <w:rsid w:val="002E7CCB"/>
    <w:rsid w:val="002F44A4"/>
    <w:rsid w:val="002F6172"/>
    <w:rsid w:val="002F74BC"/>
    <w:rsid w:val="003336B6"/>
    <w:rsid w:val="00337BE9"/>
    <w:rsid w:val="00357F7C"/>
    <w:rsid w:val="00363CFF"/>
    <w:rsid w:val="003A69D6"/>
    <w:rsid w:val="003B1C75"/>
    <w:rsid w:val="003E1D17"/>
    <w:rsid w:val="003E7DF3"/>
    <w:rsid w:val="003F5F80"/>
    <w:rsid w:val="0042640E"/>
    <w:rsid w:val="00427823"/>
    <w:rsid w:val="00451C0A"/>
    <w:rsid w:val="004641BC"/>
    <w:rsid w:val="00486A01"/>
    <w:rsid w:val="00487035"/>
    <w:rsid w:val="0049163A"/>
    <w:rsid w:val="00496557"/>
    <w:rsid w:val="004A0A75"/>
    <w:rsid w:val="004A398A"/>
    <w:rsid w:val="004B56B6"/>
    <w:rsid w:val="004D219F"/>
    <w:rsid w:val="00527191"/>
    <w:rsid w:val="00565A99"/>
    <w:rsid w:val="00585794"/>
    <w:rsid w:val="005A0185"/>
    <w:rsid w:val="005B05FA"/>
    <w:rsid w:val="005B17BC"/>
    <w:rsid w:val="005B70EE"/>
    <w:rsid w:val="005C6927"/>
    <w:rsid w:val="005F0489"/>
    <w:rsid w:val="006065D4"/>
    <w:rsid w:val="00610586"/>
    <w:rsid w:val="00614A4B"/>
    <w:rsid w:val="0061797F"/>
    <w:rsid w:val="006362F1"/>
    <w:rsid w:val="006401A6"/>
    <w:rsid w:val="00646F4B"/>
    <w:rsid w:val="00651ED5"/>
    <w:rsid w:val="00687BF7"/>
    <w:rsid w:val="00687E0D"/>
    <w:rsid w:val="006A3995"/>
    <w:rsid w:val="006A44A0"/>
    <w:rsid w:val="006A5709"/>
    <w:rsid w:val="006E4E14"/>
    <w:rsid w:val="006F537F"/>
    <w:rsid w:val="007051FF"/>
    <w:rsid w:val="0071253F"/>
    <w:rsid w:val="007134EB"/>
    <w:rsid w:val="00714620"/>
    <w:rsid w:val="0072036F"/>
    <w:rsid w:val="00734597"/>
    <w:rsid w:val="0073513F"/>
    <w:rsid w:val="00746EB6"/>
    <w:rsid w:val="007558C1"/>
    <w:rsid w:val="00772A7D"/>
    <w:rsid w:val="00775B21"/>
    <w:rsid w:val="00780D5F"/>
    <w:rsid w:val="007B2B88"/>
    <w:rsid w:val="007D2D8D"/>
    <w:rsid w:val="007D7CBB"/>
    <w:rsid w:val="007E5ADA"/>
    <w:rsid w:val="008216AD"/>
    <w:rsid w:val="00837A6B"/>
    <w:rsid w:val="00884FAA"/>
    <w:rsid w:val="00890B78"/>
    <w:rsid w:val="008A3CE1"/>
    <w:rsid w:val="008A45C5"/>
    <w:rsid w:val="008A4ECC"/>
    <w:rsid w:val="008B41D7"/>
    <w:rsid w:val="008C6510"/>
    <w:rsid w:val="008E793B"/>
    <w:rsid w:val="008F1246"/>
    <w:rsid w:val="008F47E5"/>
    <w:rsid w:val="009504B0"/>
    <w:rsid w:val="00967C18"/>
    <w:rsid w:val="00972F5A"/>
    <w:rsid w:val="00975A97"/>
    <w:rsid w:val="0098644F"/>
    <w:rsid w:val="009947A1"/>
    <w:rsid w:val="00995906"/>
    <w:rsid w:val="00997F06"/>
    <w:rsid w:val="009B5852"/>
    <w:rsid w:val="009C2569"/>
    <w:rsid w:val="009E643D"/>
    <w:rsid w:val="009F1356"/>
    <w:rsid w:val="00A04891"/>
    <w:rsid w:val="00A05BE5"/>
    <w:rsid w:val="00A10487"/>
    <w:rsid w:val="00A2047B"/>
    <w:rsid w:val="00A36CBB"/>
    <w:rsid w:val="00A4212A"/>
    <w:rsid w:val="00A44FB1"/>
    <w:rsid w:val="00A45138"/>
    <w:rsid w:val="00A5534D"/>
    <w:rsid w:val="00A70BAD"/>
    <w:rsid w:val="00A86E54"/>
    <w:rsid w:val="00AB008B"/>
    <w:rsid w:val="00AB472A"/>
    <w:rsid w:val="00AC50CA"/>
    <w:rsid w:val="00AE09A9"/>
    <w:rsid w:val="00AE72B4"/>
    <w:rsid w:val="00B07C86"/>
    <w:rsid w:val="00B12D5F"/>
    <w:rsid w:val="00B27DD0"/>
    <w:rsid w:val="00B34F68"/>
    <w:rsid w:val="00B46162"/>
    <w:rsid w:val="00B921F6"/>
    <w:rsid w:val="00BD0878"/>
    <w:rsid w:val="00BE1CA7"/>
    <w:rsid w:val="00BE3981"/>
    <w:rsid w:val="00C107A1"/>
    <w:rsid w:val="00C12926"/>
    <w:rsid w:val="00C12CC9"/>
    <w:rsid w:val="00C1428E"/>
    <w:rsid w:val="00C25D04"/>
    <w:rsid w:val="00C5702A"/>
    <w:rsid w:val="00C702CE"/>
    <w:rsid w:val="00C828D5"/>
    <w:rsid w:val="00C853DF"/>
    <w:rsid w:val="00C94BF4"/>
    <w:rsid w:val="00CC60C6"/>
    <w:rsid w:val="00CD125F"/>
    <w:rsid w:val="00D21387"/>
    <w:rsid w:val="00D5256C"/>
    <w:rsid w:val="00D54195"/>
    <w:rsid w:val="00D55163"/>
    <w:rsid w:val="00D5728A"/>
    <w:rsid w:val="00D60BCC"/>
    <w:rsid w:val="00D635F3"/>
    <w:rsid w:val="00D755DD"/>
    <w:rsid w:val="00D77279"/>
    <w:rsid w:val="00D92A87"/>
    <w:rsid w:val="00DC200C"/>
    <w:rsid w:val="00DD132A"/>
    <w:rsid w:val="00DD3A0D"/>
    <w:rsid w:val="00DE51AD"/>
    <w:rsid w:val="00DE71F1"/>
    <w:rsid w:val="00DF3D83"/>
    <w:rsid w:val="00DF3E5A"/>
    <w:rsid w:val="00E240A3"/>
    <w:rsid w:val="00E45FEE"/>
    <w:rsid w:val="00E56AF6"/>
    <w:rsid w:val="00E717B5"/>
    <w:rsid w:val="00E778ED"/>
    <w:rsid w:val="00E93435"/>
    <w:rsid w:val="00EB7727"/>
    <w:rsid w:val="00ED15DF"/>
    <w:rsid w:val="00ED7E8E"/>
    <w:rsid w:val="00EE245E"/>
    <w:rsid w:val="00F13F8A"/>
    <w:rsid w:val="00F144A7"/>
    <w:rsid w:val="00F1463C"/>
    <w:rsid w:val="00F31FA2"/>
    <w:rsid w:val="00F3541F"/>
    <w:rsid w:val="00F37D1A"/>
    <w:rsid w:val="00F6258F"/>
    <w:rsid w:val="00FA291F"/>
    <w:rsid w:val="00FB157E"/>
    <w:rsid w:val="00FB5AFD"/>
    <w:rsid w:val="00FB62F5"/>
    <w:rsid w:val="00FB79E5"/>
    <w:rsid w:val="00FC7C75"/>
    <w:rsid w:val="00FD6EA9"/>
    <w:rsid w:val="00FF6CA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3056B200"/>
  <w15:chartTrackingRefBased/>
  <w15:docId w15:val="{7DA05D47-5385-4FA0-B2B9-7D6151D4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DC0"/>
  </w:style>
  <w:style w:type="paragraph" w:styleId="Titre1">
    <w:name w:val="heading 1"/>
    <w:basedOn w:val="Normal"/>
    <w:next w:val="Normal"/>
    <w:link w:val="Titre1Car"/>
    <w:uiPriority w:val="9"/>
    <w:qFormat/>
    <w:rsid w:val="00140DC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itre2">
    <w:name w:val="heading 2"/>
    <w:basedOn w:val="Normal"/>
    <w:next w:val="Normal"/>
    <w:link w:val="Titre2Car"/>
    <w:uiPriority w:val="9"/>
    <w:unhideWhenUsed/>
    <w:qFormat/>
    <w:rsid w:val="00140DC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unhideWhenUsed/>
    <w:qFormat/>
    <w:rsid w:val="00140DC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itre4">
    <w:name w:val="heading 4"/>
    <w:basedOn w:val="Normal"/>
    <w:next w:val="Normal"/>
    <w:link w:val="Titre4Car"/>
    <w:uiPriority w:val="9"/>
    <w:unhideWhenUsed/>
    <w:qFormat/>
    <w:rsid w:val="00140DC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itre5">
    <w:name w:val="heading 5"/>
    <w:basedOn w:val="Normal"/>
    <w:next w:val="Normal"/>
    <w:link w:val="Titre5Car"/>
    <w:uiPriority w:val="9"/>
    <w:unhideWhenUsed/>
    <w:qFormat/>
    <w:rsid w:val="00140DC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itre6">
    <w:name w:val="heading 6"/>
    <w:basedOn w:val="Normal"/>
    <w:next w:val="Normal"/>
    <w:link w:val="Titre6Car"/>
    <w:uiPriority w:val="9"/>
    <w:semiHidden/>
    <w:unhideWhenUsed/>
    <w:qFormat/>
    <w:rsid w:val="00140DC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itre7">
    <w:name w:val="heading 7"/>
    <w:basedOn w:val="Normal"/>
    <w:next w:val="Normal"/>
    <w:link w:val="Titre7Car"/>
    <w:uiPriority w:val="9"/>
    <w:semiHidden/>
    <w:unhideWhenUsed/>
    <w:qFormat/>
    <w:rsid w:val="00140DC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itre8">
    <w:name w:val="heading 8"/>
    <w:basedOn w:val="Normal"/>
    <w:next w:val="Normal"/>
    <w:link w:val="Titre8Car"/>
    <w:uiPriority w:val="9"/>
    <w:semiHidden/>
    <w:unhideWhenUsed/>
    <w:qFormat/>
    <w:rsid w:val="00140DC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itre9">
    <w:name w:val="heading 9"/>
    <w:basedOn w:val="Normal"/>
    <w:next w:val="Normal"/>
    <w:link w:val="Titre9Car"/>
    <w:uiPriority w:val="9"/>
    <w:semiHidden/>
    <w:unhideWhenUsed/>
    <w:qFormat/>
    <w:rsid w:val="00140DC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40DC0"/>
    <w:rPr>
      <w:rFonts w:asciiTheme="majorHAnsi" w:eastAsiaTheme="majorEastAsia" w:hAnsiTheme="majorHAnsi" w:cstheme="majorBidi"/>
      <w:color w:val="1F4E79" w:themeColor="accent1" w:themeShade="80"/>
      <w:sz w:val="36"/>
      <w:szCs w:val="36"/>
    </w:rPr>
  </w:style>
  <w:style w:type="character" w:customStyle="1" w:styleId="Titre2Car">
    <w:name w:val="Titre 2 Car"/>
    <w:basedOn w:val="Policepardfaut"/>
    <w:link w:val="Titre2"/>
    <w:uiPriority w:val="9"/>
    <w:rsid w:val="00140DC0"/>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rsid w:val="00140DC0"/>
    <w:rPr>
      <w:rFonts w:asciiTheme="majorHAnsi" w:eastAsiaTheme="majorEastAsia" w:hAnsiTheme="majorHAnsi" w:cstheme="majorBidi"/>
      <w:color w:val="2E74B5" w:themeColor="accent1" w:themeShade="BF"/>
      <w:sz w:val="28"/>
      <w:szCs w:val="28"/>
    </w:rPr>
  </w:style>
  <w:style w:type="paragraph" w:styleId="Corpsdetexte">
    <w:name w:val="Body Text"/>
    <w:basedOn w:val="Normal"/>
    <w:link w:val="CorpsdetexteCar"/>
    <w:rsid w:val="00967C18"/>
    <w:pPr>
      <w:spacing w:after="120"/>
    </w:pPr>
  </w:style>
  <w:style w:type="character" w:customStyle="1" w:styleId="CorpsdetexteCar">
    <w:name w:val="Corps de texte Car"/>
    <w:basedOn w:val="Policepardfaut"/>
    <w:link w:val="Corpsdetexte"/>
    <w:rsid w:val="00967C18"/>
    <w:rPr>
      <w:rFonts w:ascii="Times New Roman" w:eastAsia="SimSun" w:hAnsi="Times New Roman" w:cs="Mangal"/>
      <w:sz w:val="24"/>
      <w:szCs w:val="24"/>
      <w:shd w:val="clear" w:color="auto" w:fill="FFFFFF"/>
      <w:lang w:val="fr-FR" w:eastAsia="zh-CN" w:bidi="hi-IN"/>
    </w:rPr>
  </w:style>
  <w:style w:type="paragraph" w:styleId="Corpsdetexte3">
    <w:name w:val="Body Text 3"/>
    <w:basedOn w:val="Normal"/>
    <w:link w:val="Corpsdetexte3Car"/>
    <w:rsid w:val="00967C18"/>
    <w:pPr>
      <w:jc w:val="both"/>
    </w:pPr>
    <w:rPr>
      <w:b/>
      <w:i/>
      <w:szCs w:val="20"/>
      <w:lang w:val="en-US"/>
    </w:rPr>
  </w:style>
  <w:style w:type="character" w:customStyle="1" w:styleId="Corpsdetexte3Car">
    <w:name w:val="Corps de texte 3 Car"/>
    <w:basedOn w:val="Policepardfaut"/>
    <w:link w:val="Corpsdetexte3"/>
    <w:rsid w:val="00967C18"/>
    <w:rPr>
      <w:rFonts w:ascii="Times New Roman" w:eastAsia="SimSun" w:hAnsi="Times New Roman" w:cs="Mangal"/>
      <w:b/>
      <w:i/>
      <w:sz w:val="24"/>
      <w:szCs w:val="20"/>
      <w:shd w:val="clear" w:color="auto" w:fill="FFFFFF"/>
      <w:lang w:val="en-US" w:eastAsia="zh-CN" w:bidi="hi-IN"/>
    </w:rPr>
  </w:style>
  <w:style w:type="paragraph" w:styleId="Paragraphedeliste">
    <w:name w:val="List Paragraph"/>
    <w:basedOn w:val="Normal"/>
    <w:uiPriority w:val="34"/>
    <w:qFormat/>
    <w:rsid w:val="00967C18"/>
    <w:pPr>
      <w:ind w:left="720"/>
      <w:contextualSpacing/>
    </w:pPr>
  </w:style>
  <w:style w:type="paragraph" w:styleId="Notedebasdepage">
    <w:name w:val="footnote text"/>
    <w:basedOn w:val="Normal"/>
    <w:link w:val="NotedebasdepageCar"/>
    <w:uiPriority w:val="99"/>
    <w:semiHidden/>
    <w:unhideWhenUsed/>
    <w:rsid w:val="00967C18"/>
    <w:rPr>
      <w:sz w:val="20"/>
      <w:szCs w:val="18"/>
    </w:rPr>
  </w:style>
  <w:style w:type="character" w:customStyle="1" w:styleId="NotedebasdepageCar">
    <w:name w:val="Note de bas de page Car"/>
    <w:basedOn w:val="Policepardfaut"/>
    <w:link w:val="Notedebasdepage"/>
    <w:uiPriority w:val="99"/>
    <w:semiHidden/>
    <w:rsid w:val="00967C18"/>
    <w:rPr>
      <w:rFonts w:ascii="Times New Roman" w:eastAsia="SimSun" w:hAnsi="Times New Roman" w:cs="Mangal"/>
      <w:sz w:val="20"/>
      <w:szCs w:val="18"/>
      <w:shd w:val="clear" w:color="auto" w:fill="FFFFFF"/>
      <w:lang w:val="fr-FR" w:eastAsia="zh-CN" w:bidi="hi-IN"/>
    </w:rPr>
  </w:style>
  <w:style w:type="character" w:styleId="Appelnotedebasdep">
    <w:name w:val="footnote reference"/>
    <w:basedOn w:val="Policepardfaut"/>
    <w:uiPriority w:val="99"/>
    <w:semiHidden/>
    <w:unhideWhenUsed/>
    <w:rsid w:val="00967C18"/>
    <w:rPr>
      <w:vertAlign w:val="superscript"/>
    </w:rPr>
  </w:style>
  <w:style w:type="paragraph" w:styleId="Retraitcorpsdetexte3">
    <w:name w:val="Body Text Indent 3"/>
    <w:basedOn w:val="Normal"/>
    <w:link w:val="Retraitcorpsdetexte3Car"/>
    <w:uiPriority w:val="99"/>
    <w:semiHidden/>
    <w:unhideWhenUsed/>
    <w:rsid w:val="00967C18"/>
    <w:pPr>
      <w:spacing w:after="120"/>
      <w:ind w:left="283"/>
    </w:pPr>
    <w:rPr>
      <w:sz w:val="16"/>
      <w:szCs w:val="14"/>
    </w:rPr>
  </w:style>
  <w:style w:type="character" w:customStyle="1" w:styleId="Retraitcorpsdetexte3Car">
    <w:name w:val="Retrait corps de texte 3 Car"/>
    <w:basedOn w:val="Policepardfaut"/>
    <w:link w:val="Retraitcorpsdetexte3"/>
    <w:uiPriority w:val="99"/>
    <w:semiHidden/>
    <w:rsid w:val="00967C18"/>
    <w:rPr>
      <w:rFonts w:ascii="Times New Roman" w:eastAsia="SimSun" w:hAnsi="Times New Roman" w:cs="Mangal"/>
      <w:sz w:val="16"/>
      <w:szCs w:val="14"/>
      <w:shd w:val="clear" w:color="auto" w:fill="FFFFFF"/>
      <w:lang w:val="fr-FR" w:eastAsia="zh-CN" w:bidi="hi-IN"/>
    </w:rPr>
  </w:style>
  <w:style w:type="paragraph" w:styleId="Retraitcorpsdetexte2">
    <w:name w:val="Body Text Indent 2"/>
    <w:basedOn w:val="Normal"/>
    <w:link w:val="Retraitcorpsdetexte2Car"/>
    <w:uiPriority w:val="99"/>
    <w:semiHidden/>
    <w:unhideWhenUsed/>
    <w:rsid w:val="00967C18"/>
    <w:pPr>
      <w:spacing w:after="120" w:line="480" w:lineRule="auto"/>
      <w:ind w:left="283"/>
    </w:pPr>
    <w:rPr>
      <w:szCs w:val="21"/>
    </w:rPr>
  </w:style>
  <w:style w:type="character" w:customStyle="1" w:styleId="Retraitcorpsdetexte2Car">
    <w:name w:val="Retrait corps de texte 2 Car"/>
    <w:basedOn w:val="Policepardfaut"/>
    <w:link w:val="Retraitcorpsdetexte2"/>
    <w:uiPriority w:val="99"/>
    <w:semiHidden/>
    <w:rsid w:val="00967C18"/>
    <w:rPr>
      <w:rFonts w:ascii="Times New Roman" w:eastAsia="SimSun" w:hAnsi="Times New Roman" w:cs="Mangal"/>
      <w:sz w:val="24"/>
      <w:szCs w:val="21"/>
      <w:shd w:val="clear" w:color="auto" w:fill="FFFFFF"/>
      <w:lang w:val="fr-FR" w:eastAsia="zh-CN" w:bidi="hi-IN"/>
    </w:rPr>
  </w:style>
  <w:style w:type="paragraph" w:styleId="En-tte">
    <w:name w:val="header"/>
    <w:basedOn w:val="Normal"/>
    <w:link w:val="En-tteCar"/>
    <w:uiPriority w:val="99"/>
    <w:unhideWhenUsed/>
    <w:rsid w:val="00967C18"/>
    <w:pPr>
      <w:tabs>
        <w:tab w:val="center" w:pos="4536"/>
        <w:tab w:val="right" w:pos="9072"/>
      </w:tabs>
    </w:pPr>
    <w:rPr>
      <w:szCs w:val="21"/>
    </w:rPr>
  </w:style>
  <w:style w:type="character" w:customStyle="1" w:styleId="En-tteCar">
    <w:name w:val="En-tête Car"/>
    <w:basedOn w:val="Policepardfaut"/>
    <w:link w:val="En-tte"/>
    <w:uiPriority w:val="99"/>
    <w:rsid w:val="00967C18"/>
    <w:rPr>
      <w:rFonts w:ascii="Times New Roman" w:eastAsia="SimSun" w:hAnsi="Times New Roman" w:cs="Mangal"/>
      <w:sz w:val="24"/>
      <w:szCs w:val="21"/>
      <w:shd w:val="clear" w:color="auto" w:fill="FFFFFF"/>
      <w:lang w:val="fr-FR" w:eastAsia="zh-CN" w:bidi="hi-IN"/>
    </w:rPr>
  </w:style>
  <w:style w:type="paragraph" w:styleId="Pieddepage">
    <w:name w:val="footer"/>
    <w:basedOn w:val="Normal"/>
    <w:link w:val="PieddepageCar"/>
    <w:uiPriority w:val="99"/>
    <w:unhideWhenUsed/>
    <w:rsid w:val="00967C18"/>
    <w:pPr>
      <w:tabs>
        <w:tab w:val="center" w:pos="4536"/>
        <w:tab w:val="right" w:pos="9072"/>
      </w:tabs>
    </w:pPr>
    <w:rPr>
      <w:szCs w:val="21"/>
    </w:rPr>
  </w:style>
  <w:style w:type="character" w:customStyle="1" w:styleId="PieddepageCar">
    <w:name w:val="Pied de page Car"/>
    <w:basedOn w:val="Policepardfaut"/>
    <w:link w:val="Pieddepage"/>
    <w:uiPriority w:val="99"/>
    <w:rsid w:val="00967C18"/>
    <w:rPr>
      <w:rFonts w:ascii="Times New Roman" w:eastAsia="SimSun" w:hAnsi="Times New Roman" w:cs="Mangal"/>
      <w:sz w:val="24"/>
      <w:szCs w:val="21"/>
      <w:shd w:val="clear" w:color="auto" w:fill="FFFFFF"/>
      <w:lang w:val="fr-FR" w:eastAsia="zh-CN" w:bidi="hi-IN"/>
    </w:rPr>
  </w:style>
  <w:style w:type="character" w:styleId="Lienhypertexte">
    <w:name w:val="Hyperlink"/>
    <w:basedOn w:val="Policepardfaut"/>
    <w:uiPriority w:val="99"/>
    <w:unhideWhenUsed/>
    <w:rsid w:val="00181B6A"/>
    <w:rPr>
      <w:color w:val="0563C1" w:themeColor="hyperlink"/>
      <w:u w:val="single"/>
    </w:rPr>
  </w:style>
  <w:style w:type="paragraph" w:styleId="Textedebulles">
    <w:name w:val="Balloon Text"/>
    <w:basedOn w:val="Normal"/>
    <w:link w:val="TextedebullesCar"/>
    <w:uiPriority w:val="99"/>
    <w:semiHidden/>
    <w:unhideWhenUsed/>
    <w:rsid w:val="009F1356"/>
    <w:rPr>
      <w:rFonts w:ascii="Segoe UI" w:hAnsi="Segoe UI"/>
      <w:sz w:val="18"/>
      <w:szCs w:val="16"/>
    </w:rPr>
  </w:style>
  <w:style w:type="character" w:customStyle="1" w:styleId="TextedebullesCar">
    <w:name w:val="Texte de bulles Car"/>
    <w:basedOn w:val="Policepardfaut"/>
    <w:link w:val="Textedebulles"/>
    <w:uiPriority w:val="99"/>
    <w:semiHidden/>
    <w:rsid w:val="009F1356"/>
    <w:rPr>
      <w:rFonts w:ascii="Segoe UI" w:eastAsia="SimSun" w:hAnsi="Segoe UI" w:cs="Mangal"/>
      <w:sz w:val="18"/>
      <w:szCs w:val="16"/>
      <w:shd w:val="clear" w:color="auto" w:fill="FFFFFF"/>
      <w:lang w:val="fr-FR" w:eastAsia="zh-CN" w:bidi="hi-IN"/>
    </w:rPr>
  </w:style>
  <w:style w:type="table" w:styleId="Grilledutableau">
    <w:name w:val="Table Grid"/>
    <w:basedOn w:val="TableauNormal"/>
    <w:uiPriority w:val="39"/>
    <w:rsid w:val="00D92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997F06"/>
    <w:rPr>
      <w:sz w:val="16"/>
      <w:szCs w:val="16"/>
    </w:rPr>
  </w:style>
  <w:style w:type="paragraph" w:styleId="Commentaire">
    <w:name w:val="annotation text"/>
    <w:basedOn w:val="Normal"/>
    <w:link w:val="CommentaireCar"/>
    <w:uiPriority w:val="99"/>
    <w:semiHidden/>
    <w:unhideWhenUsed/>
    <w:rsid w:val="00997F06"/>
    <w:rPr>
      <w:sz w:val="20"/>
      <w:szCs w:val="18"/>
    </w:rPr>
  </w:style>
  <w:style w:type="character" w:customStyle="1" w:styleId="CommentaireCar">
    <w:name w:val="Commentaire Car"/>
    <w:basedOn w:val="Policepardfaut"/>
    <w:link w:val="Commentaire"/>
    <w:uiPriority w:val="99"/>
    <w:semiHidden/>
    <w:rsid w:val="00997F06"/>
    <w:rPr>
      <w:rFonts w:ascii="Times New Roman" w:eastAsia="SimSun" w:hAnsi="Times New Roman" w:cs="Mangal"/>
      <w:sz w:val="20"/>
      <w:szCs w:val="18"/>
      <w:shd w:val="clear" w:color="auto" w:fill="FFFFFF"/>
      <w:lang w:val="fr-FR" w:eastAsia="zh-CN" w:bidi="hi-IN"/>
    </w:rPr>
  </w:style>
  <w:style w:type="paragraph" w:styleId="Objetducommentaire">
    <w:name w:val="annotation subject"/>
    <w:basedOn w:val="Commentaire"/>
    <w:next w:val="Commentaire"/>
    <w:link w:val="ObjetducommentaireCar"/>
    <w:uiPriority w:val="99"/>
    <w:semiHidden/>
    <w:unhideWhenUsed/>
    <w:rsid w:val="00997F06"/>
    <w:rPr>
      <w:b/>
      <w:bCs/>
    </w:rPr>
  </w:style>
  <w:style w:type="character" w:customStyle="1" w:styleId="ObjetducommentaireCar">
    <w:name w:val="Objet du commentaire Car"/>
    <w:basedOn w:val="CommentaireCar"/>
    <w:link w:val="Objetducommentaire"/>
    <w:uiPriority w:val="99"/>
    <w:semiHidden/>
    <w:rsid w:val="00997F06"/>
    <w:rPr>
      <w:rFonts w:ascii="Times New Roman" w:eastAsia="SimSun" w:hAnsi="Times New Roman" w:cs="Mangal"/>
      <w:b/>
      <w:bCs/>
      <w:sz w:val="20"/>
      <w:szCs w:val="18"/>
      <w:shd w:val="clear" w:color="auto" w:fill="FFFFFF"/>
      <w:lang w:val="fr-FR" w:eastAsia="zh-CN" w:bidi="hi-IN"/>
    </w:rPr>
  </w:style>
  <w:style w:type="paragraph" w:styleId="Titre">
    <w:name w:val="Title"/>
    <w:basedOn w:val="Normal"/>
    <w:next w:val="Normal"/>
    <w:link w:val="TitreCar"/>
    <w:uiPriority w:val="10"/>
    <w:qFormat/>
    <w:rsid w:val="00140DC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140DC0"/>
    <w:rPr>
      <w:rFonts w:asciiTheme="majorHAnsi" w:eastAsiaTheme="majorEastAsia" w:hAnsiTheme="majorHAnsi" w:cstheme="majorBidi"/>
      <w:caps/>
      <w:color w:val="44546A" w:themeColor="text2"/>
      <w:spacing w:val="-15"/>
      <w:sz w:val="72"/>
      <w:szCs w:val="72"/>
    </w:rPr>
  </w:style>
  <w:style w:type="character" w:customStyle="1" w:styleId="Titre4Car">
    <w:name w:val="Titre 4 Car"/>
    <w:basedOn w:val="Policepardfaut"/>
    <w:link w:val="Titre4"/>
    <w:uiPriority w:val="9"/>
    <w:rsid w:val="00140DC0"/>
    <w:rPr>
      <w:rFonts w:asciiTheme="majorHAnsi" w:eastAsiaTheme="majorEastAsia" w:hAnsiTheme="majorHAnsi" w:cstheme="majorBidi"/>
      <w:color w:val="2E74B5" w:themeColor="accent1" w:themeShade="BF"/>
      <w:sz w:val="24"/>
      <w:szCs w:val="24"/>
    </w:rPr>
  </w:style>
  <w:style w:type="character" w:customStyle="1" w:styleId="Titre5Car">
    <w:name w:val="Titre 5 Car"/>
    <w:basedOn w:val="Policepardfaut"/>
    <w:link w:val="Titre5"/>
    <w:uiPriority w:val="9"/>
    <w:rsid w:val="00140DC0"/>
    <w:rPr>
      <w:rFonts w:asciiTheme="majorHAnsi" w:eastAsiaTheme="majorEastAsia" w:hAnsiTheme="majorHAnsi" w:cstheme="majorBidi"/>
      <w:caps/>
      <w:color w:val="2E74B5" w:themeColor="accent1" w:themeShade="BF"/>
    </w:rPr>
  </w:style>
  <w:style w:type="character" w:customStyle="1" w:styleId="Titre6Car">
    <w:name w:val="Titre 6 Car"/>
    <w:basedOn w:val="Policepardfaut"/>
    <w:link w:val="Titre6"/>
    <w:uiPriority w:val="9"/>
    <w:semiHidden/>
    <w:rsid w:val="00140DC0"/>
    <w:rPr>
      <w:rFonts w:asciiTheme="majorHAnsi" w:eastAsiaTheme="majorEastAsia" w:hAnsiTheme="majorHAnsi" w:cstheme="majorBidi"/>
      <w:i/>
      <w:iCs/>
      <w:caps/>
      <w:color w:val="1F4E79" w:themeColor="accent1" w:themeShade="80"/>
    </w:rPr>
  </w:style>
  <w:style w:type="character" w:customStyle="1" w:styleId="Titre7Car">
    <w:name w:val="Titre 7 Car"/>
    <w:basedOn w:val="Policepardfaut"/>
    <w:link w:val="Titre7"/>
    <w:uiPriority w:val="9"/>
    <w:semiHidden/>
    <w:rsid w:val="00140DC0"/>
    <w:rPr>
      <w:rFonts w:asciiTheme="majorHAnsi" w:eastAsiaTheme="majorEastAsia" w:hAnsiTheme="majorHAnsi" w:cstheme="majorBidi"/>
      <w:b/>
      <w:bCs/>
      <w:color w:val="1F4E79" w:themeColor="accent1" w:themeShade="80"/>
    </w:rPr>
  </w:style>
  <w:style w:type="character" w:customStyle="1" w:styleId="Titre8Car">
    <w:name w:val="Titre 8 Car"/>
    <w:basedOn w:val="Policepardfaut"/>
    <w:link w:val="Titre8"/>
    <w:uiPriority w:val="9"/>
    <w:semiHidden/>
    <w:rsid w:val="00140DC0"/>
    <w:rPr>
      <w:rFonts w:asciiTheme="majorHAnsi" w:eastAsiaTheme="majorEastAsia" w:hAnsiTheme="majorHAnsi" w:cstheme="majorBidi"/>
      <w:b/>
      <w:bCs/>
      <w:i/>
      <w:iCs/>
      <w:color w:val="1F4E79" w:themeColor="accent1" w:themeShade="80"/>
    </w:rPr>
  </w:style>
  <w:style w:type="character" w:customStyle="1" w:styleId="Titre9Car">
    <w:name w:val="Titre 9 Car"/>
    <w:basedOn w:val="Policepardfaut"/>
    <w:link w:val="Titre9"/>
    <w:uiPriority w:val="9"/>
    <w:semiHidden/>
    <w:rsid w:val="00140DC0"/>
    <w:rPr>
      <w:rFonts w:asciiTheme="majorHAnsi" w:eastAsiaTheme="majorEastAsia" w:hAnsiTheme="majorHAnsi" w:cstheme="majorBidi"/>
      <w:i/>
      <w:iCs/>
      <w:color w:val="1F4E79" w:themeColor="accent1" w:themeShade="80"/>
    </w:rPr>
  </w:style>
  <w:style w:type="paragraph" w:styleId="Lgende">
    <w:name w:val="caption"/>
    <w:basedOn w:val="Normal"/>
    <w:next w:val="Normal"/>
    <w:uiPriority w:val="35"/>
    <w:semiHidden/>
    <w:unhideWhenUsed/>
    <w:qFormat/>
    <w:rsid w:val="00140DC0"/>
    <w:pPr>
      <w:spacing w:line="240" w:lineRule="auto"/>
    </w:pPr>
    <w:rPr>
      <w:b/>
      <w:bCs/>
      <w:smallCaps/>
      <w:color w:val="44546A" w:themeColor="text2"/>
    </w:rPr>
  </w:style>
  <w:style w:type="paragraph" w:styleId="Sous-titre">
    <w:name w:val="Subtitle"/>
    <w:basedOn w:val="Normal"/>
    <w:next w:val="Normal"/>
    <w:link w:val="Sous-titreCar"/>
    <w:uiPriority w:val="11"/>
    <w:qFormat/>
    <w:rsid w:val="00140DC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ous-titreCar">
    <w:name w:val="Sous-titre Car"/>
    <w:basedOn w:val="Policepardfaut"/>
    <w:link w:val="Sous-titre"/>
    <w:uiPriority w:val="11"/>
    <w:rsid w:val="00140DC0"/>
    <w:rPr>
      <w:rFonts w:asciiTheme="majorHAnsi" w:eastAsiaTheme="majorEastAsia" w:hAnsiTheme="majorHAnsi" w:cstheme="majorBidi"/>
      <w:color w:val="5B9BD5" w:themeColor="accent1"/>
      <w:sz w:val="28"/>
      <w:szCs w:val="28"/>
    </w:rPr>
  </w:style>
  <w:style w:type="character" w:styleId="lev">
    <w:name w:val="Strong"/>
    <w:basedOn w:val="Policepardfaut"/>
    <w:uiPriority w:val="22"/>
    <w:qFormat/>
    <w:rsid w:val="00140DC0"/>
    <w:rPr>
      <w:b/>
      <w:bCs/>
    </w:rPr>
  </w:style>
  <w:style w:type="character" w:styleId="Accentuation">
    <w:name w:val="Emphasis"/>
    <w:basedOn w:val="Policepardfaut"/>
    <w:uiPriority w:val="20"/>
    <w:qFormat/>
    <w:rsid w:val="00140DC0"/>
    <w:rPr>
      <w:i/>
      <w:iCs/>
    </w:rPr>
  </w:style>
  <w:style w:type="paragraph" w:styleId="Sansinterligne">
    <w:name w:val="No Spacing"/>
    <w:uiPriority w:val="1"/>
    <w:qFormat/>
    <w:rsid w:val="00140DC0"/>
    <w:pPr>
      <w:spacing w:after="0" w:line="240" w:lineRule="auto"/>
    </w:pPr>
  </w:style>
  <w:style w:type="paragraph" w:styleId="Citation">
    <w:name w:val="Quote"/>
    <w:basedOn w:val="Normal"/>
    <w:next w:val="Normal"/>
    <w:link w:val="CitationCar"/>
    <w:uiPriority w:val="29"/>
    <w:qFormat/>
    <w:rsid w:val="00140DC0"/>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140DC0"/>
    <w:rPr>
      <w:color w:val="44546A" w:themeColor="text2"/>
      <w:sz w:val="24"/>
      <w:szCs w:val="24"/>
    </w:rPr>
  </w:style>
  <w:style w:type="paragraph" w:styleId="Citationintense">
    <w:name w:val="Intense Quote"/>
    <w:basedOn w:val="Normal"/>
    <w:next w:val="Normal"/>
    <w:link w:val="CitationintenseCar"/>
    <w:uiPriority w:val="30"/>
    <w:qFormat/>
    <w:rsid w:val="00140DC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140DC0"/>
    <w:rPr>
      <w:rFonts w:asciiTheme="majorHAnsi" w:eastAsiaTheme="majorEastAsia" w:hAnsiTheme="majorHAnsi" w:cstheme="majorBidi"/>
      <w:color w:val="44546A" w:themeColor="text2"/>
      <w:spacing w:val="-6"/>
      <w:sz w:val="32"/>
      <w:szCs w:val="32"/>
    </w:rPr>
  </w:style>
  <w:style w:type="character" w:styleId="Accentuationlgre">
    <w:name w:val="Subtle Emphasis"/>
    <w:basedOn w:val="Policepardfaut"/>
    <w:uiPriority w:val="19"/>
    <w:qFormat/>
    <w:rsid w:val="00140DC0"/>
    <w:rPr>
      <w:i/>
      <w:iCs/>
      <w:color w:val="595959" w:themeColor="text1" w:themeTint="A6"/>
    </w:rPr>
  </w:style>
  <w:style w:type="character" w:styleId="Accentuationintense">
    <w:name w:val="Intense Emphasis"/>
    <w:basedOn w:val="Policepardfaut"/>
    <w:uiPriority w:val="21"/>
    <w:qFormat/>
    <w:rsid w:val="00140DC0"/>
    <w:rPr>
      <w:b/>
      <w:bCs/>
      <w:i/>
      <w:iCs/>
    </w:rPr>
  </w:style>
  <w:style w:type="character" w:styleId="Rfrencelgre">
    <w:name w:val="Subtle Reference"/>
    <w:basedOn w:val="Policepardfaut"/>
    <w:uiPriority w:val="31"/>
    <w:qFormat/>
    <w:rsid w:val="00140DC0"/>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140DC0"/>
    <w:rPr>
      <w:b/>
      <w:bCs/>
      <w:smallCaps/>
      <w:color w:val="44546A" w:themeColor="text2"/>
      <w:u w:val="single"/>
    </w:rPr>
  </w:style>
  <w:style w:type="character" w:styleId="Titredulivre">
    <w:name w:val="Book Title"/>
    <w:basedOn w:val="Policepardfaut"/>
    <w:uiPriority w:val="33"/>
    <w:qFormat/>
    <w:rsid w:val="00140DC0"/>
    <w:rPr>
      <w:b/>
      <w:bCs/>
      <w:smallCaps/>
      <w:spacing w:val="10"/>
    </w:rPr>
  </w:style>
  <w:style w:type="paragraph" w:styleId="En-ttedetabledesmatires">
    <w:name w:val="TOC Heading"/>
    <w:basedOn w:val="Titre1"/>
    <w:next w:val="Normal"/>
    <w:uiPriority w:val="39"/>
    <w:unhideWhenUsed/>
    <w:qFormat/>
    <w:rsid w:val="00140DC0"/>
    <w:pPr>
      <w:outlineLvl w:val="9"/>
    </w:pPr>
  </w:style>
  <w:style w:type="paragraph" w:styleId="TM1">
    <w:name w:val="toc 1"/>
    <w:basedOn w:val="Normal"/>
    <w:next w:val="Normal"/>
    <w:autoRedefine/>
    <w:uiPriority w:val="39"/>
    <w:unhideWhenUsed/>
    <w:rsid w:val="00DF3E5A"/>
    <w:pPr>
      <w:tabs>
        <w:tab w:val="right" w:leader="dot" w:pos="9854"/>
      </w:tabs>
      <w:spacing w:after="100"/>
    </w:pPr>
  </w:style>
  <w:style w:type="character" w:styleId="Lienhypertextesuivivisit">
    <w:name w:val="FollowedHyperlink"/>
    <w:basedOn w:val="Policepardfaut"/>
    <w:uiPriority w:val="99"/>
    <w:semiHidden/>
    <w:unhideWhenUsed/>
    <w:rsid w:val="000F2FB1"/>
    <w:rPr>
      <w:color w:val="954F72" w:themeColor="followedHyperlink"/>
      <w:u w:val="single"/>
    </w:rPr>
  </w:style>
  <w:style w:type="table" w:customStyle="1" w:styleId="Grilledutableau1">
    <w:name w:val="Grille du tableau1"/>
    <w:basedOn w:val="TableauNormal"/>
    <w:next w:val="Grilledutableau"/>
    <w:uiPriority w:val="39"/>
    <w:rsid w:val="000F2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A5534D"/>
    <w:pPr>
      <w:spacing w:after="0" w:line="240" w:lineRule="auto"/>
    </w:pPr>
  </w:style>
  <w:style w:type="character" w:styleId="Mentionnonrsolue">
    <w:name w:val="Unresolved Mention"/>
    <w:basedOn w:val="Policepardfaut"/>
    <w:uiPriority w:val="99"/>
    <w:semiHidden/>
    <w:unhideWhenUsed/>
    <w:rsid w:val="00772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cf.brusse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cf.brussel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hesionsociale@spfb.brusse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ohesionsociale@spfb.brussel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hesionsociale@spfb.brusse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E917CF3D09B84F86A40AEE874360C7" ma:contentTypeVersion="13" ma:contentTypeDescription="Create a new document." ma:contentTypeScope="" ma:versionID="37de8924eb9fd77bb8c51bb519828a38">
  <xsd:schema xmlns:xsd="http://www.w3.org/2001/XMLSchema" xmlns:xs="http://www.w3.org/2001/XMLSchema" xmlns:p="http://schemas.microsoft.com/office/2006/metadata/properties" xmlns:ns3="ced0a0da-d002-4cb0-8eb8-c063dcb9a755" xmlns:ns4="cac5815a-101a-4b92-b10b-52f3ca866d61" targetNamespace="http://schemas.microsoft.com/office/2006/metadata/properties" ma:root="true" ma:fieldsID="c438b965179ae6a9a1436517b5b701d4" ns3:_="" ns4:_="">
    <xsd:import namespace="ced0a0da-d002-4cb0-8eb8-c063dcb9a755"/>
    <xsd:import namespace="cac5815a-101a-4b92-b10b-52f3ca866d6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0a0da-d002-4cb0-8eb8-c063dcb9a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c5815a-101a-4b92-b10b-52f3ca866d6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0E00A-FD09-4069-A71A-85FDA24095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0E2BEA-E166-427D-9162-51B2D8DBE4FB}">
  <ds:schemaRefs>
    <ds:schemaRef ds:uri="http://schemas.openxmlformats.org/officeDocument/2006/bibliography"/>
  </ds:schemaRefs>
</ds:datastoreItem>
</file>

<file path=customXml/itemProps3.xml><?xml version="1.0" encoding="utf-8"?>
<ds:datastoreItem xmlns:ds="http://schemas.openxmlformats.org/officeDocument/2006/customXml" ds:itemID="{E73CB3DA-5D1F-4927-9C15-F2B41039AD9F}">
  <ds:schemaRefs>
    <ds:schemaRef ds:uri="http://schemas.microsoft.com/sharepoint/v3/contenttype/forms"/>
  </ds:schemaRefs>
</ds:datastoreItem>
</file>

<file path=customXml/itemProps4.xml><?xml version="1.0" encoding="utf-8"?>
<ds:datastoreItem xmlns:ds="http://schemas.openxmlformats.org/officeDocument/2006/customXml" ds:itemID="{9261A65D-2099-4884-92F8-7DF411BAB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0a0da-d002-4cb0-8eb8-c063dcb9a755"/>
    <ds:schemaRef ds:uri="cac5815a-101a-4b92-b10b-52f3ca866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1166</Words>
  <Characters>6417</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Appel à projets Impulsion et soutien à l'investissement et à l'infrasctructure 2022</vt:lpstr>
    </vt:vector>
  </TitlesOfParts>
  <Company>Commission Communautaire Française</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projets Impulsion et soutien à l'investissement et à l'infrasctructure 2022</dc:title>
  <dc:subject/>
  <dc:creator>Dominique TASSON</dc:creator>
  <cp:keywords>Impulsion</cp:keywords>
  <dc:description/>
  <cp:lastModifiedBy>Jessica VANSTECKELMAN</cp:lastModifiedBy>
  <cp:revision>4</cp:revision>
  <cp:lastPrinted>2022-09-20T09:58:00Z</cp:lastPrinted>
  <dcterms:created xsi:type="dcterms:W3CDTF">2022-09-20T09:58:00Z</dcterms:created>
  <dcterms:modified xsi:type="dcterms:W3CDTF">2022-11-10T10:00:00Z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0x0101007CE917CF3D09B84F86A40AEE874360C7</vt:lpwstr>
  </property>
</Properties>
</file>