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DB999" w14:textId="02F1F2F5" w:rsidR="006D2514" w:rsidRPr="00C04A4D" w:rsidRDefault="006D2514" w:rsidP="00C04A4D">
      <w:pPr>
        <w:jc w:val="center"/>
        <w:rPr>
          <w:rFonts w:asciiTheme="minorHAnsi" w:hAnsiTheme="minorHAnsi" w:cstheme="minorHAnsi"/>
          <w:b/>
          <w:sz w:val="32"/>
          <w:szCs w:val="32"/>
        </w:rPr>
      </w:pPr>
      <w:r w:rsidRPr="00C04A4D">
        <w:rPr>
          <w:rFonts w:asciiTheme="minorHAnsi" w:hAnsiTheme="minorHAnsi" w:cstheme="minorHAnsi"/>
          <w:b/>
          <w:sz w:val="32"/>
          <w:szCs w:val="32"/>
        </w:rPr>
        <w:t xml:space="preserve">APPEL A CANDIDATURES POUR LA </w:t>
      </w:r>
      <w:bookmarkStart w:id="0" w:name="_Hlk93492655"/>
      <w:r w:rsidRPr="00C04A4D">
        <w:rPr>
          <w:rFonts w:asciiTheme="minorHAnsi" w:hAnsiTheme="minorHAnsi" w:cstheme="minorHAnsi"/>
          <w:b/>
          <w:sz w:val="32"/>
          <w:szCs w:val="32"/>
        </w:rPr>
        <w:t>COMPOSITION DU COMITÉ D’AVIS DU RÈGLEMENT RELATIF AUX CONVENTIONS PLURIANNUELLES (COCOF).</w:t>
      </w:r>
    </w:p>
    <w:bookmarkEnd w:id="0"/>
    <w:p w14:paraId="62F60F00" w14:textId="77777777" w:rsidR="006D2514" w:rsidRPr="006D2514" w:rsidRDefault="006D2514" w:rsidP="006D2514">
      <w:pPr>
        <w:jc w:val="both"/>
        <w:rPr>
          <w:rFonts w:asciiTheme="minorHAnsi" w:hAnsiTheme="minorHAnsi" w:cstheme="minorHAnsi"/>
          <w:sz w:val="24"/>
          <w:szCs w:val="24"/>
        </w:rPr>
      </w:pPr>
    </w:p>
    <w:p w14:paraId="14AA6CD6" w14:textId="77777777" w:rsidR="006D2514" w:rsidRPr="006D2514" w:rsidRDefault="006D2514" w:rsidP="006D2514">
      <w:pPr>
        <w:jc w:val="both"/>
        <w:rPr>
          <w:sz w:val="24"/>
          <w:szCs w:val="24"/>
        </w:rPr>
      </w:pPr>
      <w:r w:rsidRPr="006D2514">
        <w:rPr>
          <w:sz w:val="24"/>
          <w:szCs w:val="24"/>
        </w:rPr>
        <w:t>Le présent appel est lancé ce 1</w:t>
      </w:r>
      <w:r w:rsidRPr="006D2514">
        <w:rPr>
          <w:sz w:val="24"/>
          <w:szCs w:val="24"/>
          <w:vertAlign w:val="superscript"/>
        </w:rPr>
        <w:t>er</w:t>
      </w:r>
      <w:r w:rsidRPr="006D2514">
        <w:rPr>
          <w:sz w:val="24"/>
          <w:szCs w:val="24"/>
        </w:rPr>
        <w:t xml:space="preserve"> février 2022, conformément aux dispositions :</w:t>
      </w:r>
    </w:p>
    <w:p w14:paraId="691E0E8E" w14:textId="77777777" w:rsidR="006D2514" w:rsidRPr="006D2514" w:rsidRDefault="006D2514" w:rsidP="006D2514">
      <w:pPr>
        <w:jc w:val="both"/>
        <w:rPr>
          <w:rFonts w:asciiTheme="minorHAnsi" w:hAnsiTheme="minorHAnsi" w:cstheme="minorHAnsi"/>
          <w:sz w:val="24"/>
          <w:szCs w:val="24"/>
        </w:rPr>
      </w:pPr>
    </w:p>
    <w:p w14:paraId="41213BFF" w14:textId="514F6D4D" w:rsidR="006D2514" w:rsidRPr="006D2514" w:rsidRDefault="006D2514" w:rsidP="006D2514">
      <w:pPr>
        <w:pStyle w:val="Paragraphedeliste"/>
        <w:numPr>
          <w:ilvl w:val="0"/>
          <w:numId w:val="7"/>
        </w:numPr>
        <w:jc w:val="both"/>
        <w:rPr>
          <w:rFonts w:asciiTheme="minorHAnsi" w:hAnsiTheme="minorHAnsi" w:cstheme="minorHAnsi"/>
          <w:sz w:val="24"/>
          <w:szCs w:val="24"/>
        </w:rPr>
      </w:pPr>
      <w:proofErr w:type="gramStart"/>
      <w:r w:rsidRPr="006D2514">
        <w:rPr>
          <w:rFonts w:asciiTheme="minorHAnsi" w:hAnsiTheme="minorHAnsi" w:cstheme="minorHAnsi"/>
          <w:sz w:val="24"/>
          <w:szCs w:val="24"/>
        </w:rPr>
        <w:t>du</w:t>
      </w:r>
      <w:proofErr w:type="gramEnd"/>
      <w:r w:rsidRPr="006D2514">
        <w:rPr>
          <w:rFonts w:asciiTheme="minorHAnsi" w:hAnsiTheme="minorHAnsi" w:cstheme="minorHAnsi"/>
          <w:sz w:val="24"/>
          <w:szCs w:val="24"/>
        </w:rPr>
        <w:t xml:space="preserve"> </w:t>
      </w:r>
      <w:bookmarkStart w:id="1" w:name="_Hlk93492681"/>
      <w:r w:rsidRPr="006D2514">
        <w:rPr>
          <w:rFonts w:asciiTheme="minorHAnsi" w:hAnsiTheme="minorHAnsi" w:cstheme="minorHAnsi"/>
          <w:sz w:val="24"/>
          <w:szCs w:val="24"/>
        </w:rPr>
        <w:t>Règlement relatif à l’octroi de Conventions pluriannuelles pour les opérateurs culturels structurants en vue d’augmenter l’accessibilité de la population bruxelloise à la Culture de la Commission communautaire française du 05 octobre 2021</w:t>
      </w:r>
      <w:bookmarkEnd w:id="1"/>
      <w:r w:rsidRPr="006D2514">
        <w:rPr>
          <w:rFonts w:asciiTheme="minorHAnsi" w:hAnsiTheme="minorHAnsi" w:cstheme="minorHAnsi"/>
          <w:sz w:val="24"/>
          <w:szCs w:val="24"/>
        </w:rPr>
        <w:t xml:space="preserve"> ;</w:t>
      </w:r>
    </w:p>
    <w:p w14:paraId="33077A62" w14:textId="5E4AB7D9" w:rsidR="006D2514" w:rsidRPr="006D2514" w:rsidRDefault="006D2514" w:rsidP="006D2514">
      <w:pPr>
        <w:pStyle w:val="Paragraphedeliste"/>
        <w:numPr>
          <w:ilvl w:val="0"/>
          <w:numId w:val="7"/>
        </w:numPr>
        <w:jc w:val="both"/>
        <w:rPr>
          <w:rFonts w:asciiTheme="minorHAnsi" w:hAnsiTheme="minorHAnsi" w:cstheme="minorHAnsi"/>
          <w:sz w:val="24"/>
          <w:szCs w:val="24"/>
        </w:rPr>
      </w:pPr>
      <w:proofErr w:type="gramStart"/>
      <w:r w:rsidRPr="006D2514">
        <w:rPr>
          <w:rFonts w:asciiTheme="minorHAnsi" w:hAnsiTheme="minorHAnsi" w:cstheme="minorHAnsi"/>
          <w:sz w:val="24"/>
          <w:szCs w:val="24"/>
        </w:rPr>
        <w:t>de</w:t>
      </w:r>
      <w:proofErr w:type="gramEnd"/>
      <w:r w:rsidRPr="006D2514">
        <w:rPr>
          <w:rFonts w:asciiTheme="minorHAnsi" w:hAnsiTheme="minorHAnsi" w:cstheme="minorHAnsi"/>
          <w:sz w:val="24"/>
          <w:szCs w:val="24"/>
        </w:rPr>
        <w:t xml:space="preserve"> l’arrêté 2021/3096 du Collège de la Commission communautaire française du 16 décembre 2021.</w:t>
      </w:r>
    </w:p>
    <w:p w14:paraId="40EEC5C9" w14:textId="77777777" w:rsidR="006D2514" w:rsidRPr="006D2514" w:rsidRDefault="006D2514" w:rsidP="006D2514">
      <w:pPr>
        <w:jc w:val="both"/>
        <w:rPr>
          <w:rFonts w:asciiTheme="minorHAnsi" w:hAnsiTheme="minorHAnsi" w:cstheme="minorHAnsi"/>
          <w:sz w:val="24"/>
          <w:szCs w:val="24"/>
        </w:rPr>
      </w:pPr>
    </w:p>
    <w:p w14:paraId="2326951A" w14:textId="737BDE9D" w:rsidR="006D2514" w:rsidRPr="006D2514" w:rsidRDefault="006D2514" w:rsidP="006D2514">
      <w:pPr>
        <w:jc w:val="both"/>
        <w:rPr>
          <w:rFonts w:asciiTheme="minorHAnsi" w:hAnsiTheme="minorHAnsi" w:cstheme="minorHAnsi"/>
          <w:sz w:val="24"/>
          <w:szCs w:val="24"/>
        </w:rPr>
      </w:pPr>
      <w:r w:rsidRPr="006D2514">
        <w:rPr>
          <w:rFonts w:asciiTheme="minorHAnsi" w:hAnsiTheme="minorHAnsi" w:cstheme="minorHAnsi"/>
          <w:sz w:val="24"/>
          <w:szCs w:val="24"/>
        </w:rPr>
        <w:t xml:space="preserve">Le présent appel est destiné à procéder à la désignation de quatre </w:t>
      </w:r>
      <w:proofErr w:type="spellStart"/>
      <w:r w:rsidRPr="006D2514">
        <w:rPr>
          <w:rFonts w:asciiTheme="minorHAnsi" w:hAnsiTheme="minorHAnsi" w:cstheme="minorHAnsi"/>
          <w:sz w:val="24"/>
          <w:szCs w:val="24"/>
        </w:rPr>
        <w:t>expert·e·s</w:t>
      </w:r>
      <w:proofErr w:type="spellEnd"/>
      <w:r w:rsidRPr="006D2514">
        <w:rPr>
          <w:rFonts w:asciiTheme="minorHAnsi" w:hAnsiTheme="minorHAnsi" w:cstheme="minorHAnsi"/>
          <w:sz w:val="24"/>
          <w:szCs w:val="24"/>
        </w:rPr>
        <w:t xml:space="preserve"> </w:t>
      </w:r>
      <w:proofErr w:type="spellStart"/>
      <w:r w:rsidRPr="006D2514">
        <w:rPr>
          <w:rFonts w:asciiTheme="minorHAnsi" w:hAnsiTheme="minorHAnsi" w:cstheme="minorHAnsi"/>
          <w:sz w:val="24"/>
          <w:szCs w:val="24"/>
        </w:rPr>
        <w:t>effectif·ve·s</w:t>
      </w:r>
      <w:proofErr w:type="spellEnd"/>
      <w:r w:rsidRPr="006D2514">
        <w:rPr>
          <w:rFonts w:asciiTheme="minorHAnsi" w:hAnsiTheme="minorHAnsi" w:cstheme="minorHAnsi"/>
          <w:sz w:val="24"/>
          <w:szCs w:val="24"/>
        </w:rPr>
        <w:t xml:space="preserve"> qui siègeront au sein du comité d’avis.</w:t>
      </w:r>
    </w:p>
    <w:p w14:paraId="1A32BB33" w14:textId="77777777" w:rsidR="006D2514" w:rsidRPr="006D2514" w:rsidRDefault="006D2514" w:rsidP="006D2514">
      <w:pPr>
        <w:jc w:val="both"/>
        <w:rPr>
          <w:rFonts w:asciiTheme="minorHAnsi" w:hAnsiTheme="minorHAnsi" w:cstheme="minorHAnsi"/>
          <w:sz w:val="24"/>
          <w:szCs w:val="24"/>
        </w:rPr>
      </w:pPr>
    </w:p>
    <w:p w14:paraId="27444236" w14:textId="6446F209" w:rsidR="006D2514" w:rsidRPr="006D2514" w:rsidRDefault="006D2514" w:rsidP="006D2514">
      <w:pPr>
        <w:jc w:val="both"/>
        <w:rPr>
          <w:rFonts w:asciiTheme="minorHAnsi" w:hAnsiTheme="minorHAnsi" w:cstheme="minorHAnsi"/>
          <w:sz w:val="24"/>
          <w:szCs w:val="24"/>
        </w:rPr>
      </w:pPr>
      <w:r w:rsidRPr="006D2514">
        <w:rPr>
          <w:rFonts w:asciiTheme="minorHAnsi" w:hAnsiTheme="minorHAnsi" w:cstheme="minorHAnsi"/>
          <w:sz w:val="24"/>
          <w:szCs w:val="24"/>
        </w:rPr>
        <w:t>La durée du mandat est de cinq ans, renouvelable</w:t>
      </w:r>
      <w:r w:rsidR="00317247">
        <w:rPr>
          <w:rFonts w:asciiTheme="minorHAnsi" w:hAnsiTheme="minorHAnsi" w:cstheme="minorHAnsi"/>
          <w:sz w:val="24"/>
          <w:szCs w:val="24"/>
        </w:rPr>
        <w:t xml:space="preserve"> une fois</w:t>
      </w:r>
      <w:r w:rsidRPr="006D2514">
        <w:rPr>
          <w:rFonts w:asciiTheme="minorHAnsi" w:hAnsiTheme="minorHAnsi" w:cstheme="minorHAnsi"/>
          <w:sz w:val="24"/>
          <w:szCs w:val="24"/>
        </w:rPr>
        <w:t>.</w:t>
      </w:r>
    </w:p>
    <w:p w14:paraId="00ACCB51" w14:textId="77777777" w:rsidR="006D2514" w:rsidRPr="006D2514" w:rsidRDefault="006D2514" w:rsidP="006D2514">
      <w:pPr>
        <w:jc w:val="both"/>
        <w:rPr>
          <w:rFonts w:asciiTheme="minorHAnsi" w:hAnsiTheme="minorHAnsi" w:cstheme="minorHAnsi"/>
        </w:rPr>
      </w:pPr>
    </w:p>
    <w:p w14:paraId="000090A9" w14:textId="77777777" w:rsidR="006D2514" w:rsidRPr="006D2514" w:rsidRDefault="006D2514" w:rsidP="006D2514">
      <w:pPr>
        <w:rPr>
          <w:b/>
          <w:bCs/>
          <w:sz w:val="32"/>
          <w:szCs w:val="32"/>
        </w:rPr>
      </w:pPr>
      <w:r w:rsidRPr="006D2514">
        <w:rPr>
          <w:b/>
          <w:bCs/>
          <w:sz w:val="32"/>
          <w:szCs w:val="32"/>
        </w:rPr>
        <w:t>COMITÉ D’AVIS</w:t>
      </w:r>
    </w:p>
    <w:p w14:paraId="30BA59A5" w14:textId="77777777" w:rsidR="006D2514" w:rsidRPr="006D2514" w:rsidRDefault="006D2514" w:rsidP="006D2514">
      <w:pPr>
        <w:jc w:val="both"/>
        <w:rPr>
          <w:rFonts w:asciiTheme="minorHAnsi" w:hAnsiTheme="minorHAnsi" w:cstheme="minorHAnsi"/>
        </w:rPr>
      </w:pPr>
    </w:p>
    <w:p w14:paraId="780DE165" w14:textId="396DDBB3" w:rsidR="006D2514" w:rsidRPr="006D2514" w:rsidRDefault="006D2514" w:rsidP="006D2514">
      <w:pPr>
        <w:pStyle w:val="Corpsdetexte"/>
        <w:rPr>
          <w:rStyle w:val="Accentuation"/>
          <w:i w:val="0"/>
          <w:iCs w:val="0"/>
          <w:sz w:val="24"/>
          <w:szCs w:val="24"/>
          <w:u w:val="single"/>
        </w:rPr>
      </w:pPr>
      <w:r w:rsidRPr="006D2514">
        <w:rPr>
          <w:rStyle w:val="Accentuation"/>
          <w:i w:val="0"/>
          <w:iCs w:val="0"/>
          <w:sz w:val="24"/>
          <w:szCs w:val="24"/>
          <w:u w:val="single"/>
        </w:rPr>
        <w:t>Vos missions</w:t>
      </w:r>
    </w:p>
    <w:p w14:paraId="478CDA59" w14:textId="77777777" w:rsidR="006D2514" w:rsidRPr="006D2514" w:rsidRDefault="006D2514" w:rsidP="006D2514">
      <w:pPr>
        <w:jc w:val="both"/>
        <w:rPr>
          <w:rFonts w:asciiTheme="minorHAnsi" w:hAnsiTheme="minorHAnsi" w:cstheme="minorHAnsi"/>
          <w:sz w:val="24"/>
          <w:szCs w:val="24"/>
        </w:rPr>
      </w:pPr>
    </w:p>
    <w:p w14:paraId="42CBE9A7" w14:textId="496440C3" w:rsidR="006D2514" w:rsidRPr="006D2514" w:rsidRDefault="006D2514" w:rsidP="006D2514">
      <w:pPr>
        <w:pStyle w:val="Paragraphedeliste"/>
        <w:numPr>
          <w:ilvl w:val="0"/>
          <w:numId w:val="10"/>
        </w:numPr>
        <w:jc w:val="both"/>
        <w:rPr>
          <w:rFonts w:asciiTheme="minorHAnsi" w:hAnsiTheme="minorHAnsi" w:cstheme="minorHAnsi"/>
          <w:sz w:val="24"/>
          <w:szCs w:val="24"/>
        </w:rPr>
      </w:pPr>
      <w:r w:rsidRPr="006D2514">
        <w:rPr>
          <w:rFonts w:asciiTheme="minorHAnsi" w:hAnsiTheme="minorHAnsi" w:cstheme="minorHAnsi"/>
          <w:sz w:val="24"/>
          <w:szCs w:val="24"/>
        </w:rPr>
        <w:t>Le comité d’avis lit les rapports d’analyse remis par l’Administration (COCOF).</w:t>
      </w:r>
    </w:p>
    <w:p w14:paraId="123C8E68" w14:textId="13258D4C" w:rsidR="006D2514" w:rsidRPr="006D2514" w:rsidRDefault="006D2514" w:rsidP="004D07C6">
      <w:pPr>
        <w:pStyle w:val="Paragraphedeliste"/>
        <w:numPr>
          <w:ilvl w:val="0"/>
          <w:numId w:val="10"/>
        </w:numPr>
        <w:jc w:val="both"/>
        <w:rPr>
          <w:rFonts w:asciiTheme="minorHAnsi" w:hAnsiTheme="minorHAnsi" w:cstheme="minorHAnsi"/>
          <w:sz w:val="24"/>
          <w:szCs w:val="24"/>
        </w:rPr>
      </w:pPr>
      <w:r w:rsidRPr="006D2514">
        <w:rPr>
          <w:rFonts w:asciiTheme="minorHAnsi" w:hAnsiTheme="minorHAnsi" w:cstheme="minorHAnsi"/>
          <w:sz w:val="24"/>
          <w:szCs w:val="24"/>
        </w:rPr>
        <w:t>Il auditionne les opérateurs (asbl ou commune) qui sollicitent une convention pluriannuelle.</w:t>
      </w:r>
    </w:p>
    <w:p w14:paraId="293FACA3" w14:textId="7AAE353F" w:rsidR="006D2514" w:rsidRPr="006D2514" w:rsidRDefault="006D2514" w:rsidP="00AA4B00">
      <w:pPr>
        <w:pStyle w:val="Paragraphedeliste"/>
        <w:numPr>
          <w:ilvl w:val="0"/>
          <w:numId w:val="10"/>
        </w:numPr>
        <w:jc w:val="both"/>
        <w:rPr>
          <w:rFonts w:asciiTheme="minorHAnsi" w:hAnsiTheme="minorHAnsi" w:cstheme="minorHAnsi"/>
          <w:sz w:val="24"/>
          <w:szCs w:val="24"/>
        </w:rPr>
      </w:pPr>
      <w:r w:rsidRPr="006D2514">
        <w:rPr>
          <w:rFonts w:asciiTheme="minorHAnsi" w:hAnsiTheme="minorHAnsi" w:cstheme="minorHAnsi"/>
          <w:sz w:val="24"/>
          <w:szCs w:val="24"/>
        </w:rPr>
        <w:t xml:space="preserve">Il remet son avis dans le mois qui suit cette audition au Gouvernement bruxellois francophone. </w:t>
      </w:r>
    </w:p>
    <w:p w14:paraId="0ACEBDF7" w14:textId="57AA4CC7" w:rsidR="006D2514" w:rsidRPr="006D2514" w:rsidRDefault="006D2514" w:rsidP="006D2514">
      <w:pPr>
        <w:pStyle w:val="Paragraphedeliste"/>
        <w:numPr>
          <w:ilvl w:val="0"/>
          <w:numId w:val="10"/>
        </w:numPr>
        <w:jc w:val="both"/>
        <w:rPr>
          <w:rFonts w:asciiTheme="minorHAnsi" w:hAnsiTheme="minorHAnsi" w:cstheme="minorHAnsi"/>
          <w:sz w:val="24"/>
          <w:szCs w:val="24"/>
        </w:rPr>
      </w:pPr>
      <w:r w:rsidRPr="006D2514">
        <w:rPr>
          <w:rFonts w:asciiTheme="minorHAnsi" w:hAnsiTheme="minorHAnsi" w:cstheme="minorHAnsi"/>
          <w:sz w:val="24"/>
          <w:szCs w:val="24"/>
        </w:rPr>
        <w:t>Il se réunit autant de fois que nécessitent les besoins.</w:t>
      </w:r>
    </w:p>
    <w:p w14:paraId="570776D0" w14:textId="77777777" w:rsidR="006D2514" w:rsidRPr="006D2514" w:rsidRDefault="006D2514" w:rsidP="006D2514">
      <w:pPr>
        <w:pStyle w:val="Corpsdetexte"/>
        <w:rPr>
          <w:rStyle w:val="Accentuation"/>
          <w:i w:val="0"/>
          <w:iCs w:val="0"/>
          <w:sz w:val="24"/>
          <w:u w:val="single"/>
        </w:rPr>
      </w:pPr>
    </w:p>
    <w:p w14:paraId="66A6420A" w14:textId="010CE70F" w:rsidR="006D2514" w:rsidRPr="006D2514" w:rsidRDefault="006D2514" w:rsidP="006D2514">
      <w:pPr>
        <w:pStyle w:val="Corpsdetexte"/>
        <w:rPr>
          <w:rStyle w:val="Accentuation"/>
          <w:i w:val="0"/>
          <w:iCs w:val="0"/>
          <w:sz w:val="24"/>
          <w:u w:val="single"/>
        </w:rPr>
      </w:pPr>
      <w:r w:rsidRPr="006D2514">
        <w:rPr>
          <w:rStyle w:val="Accentuation"/>
          <w:i w:val="0"/>
          <w:iCs w:val="0"/>
          <w:sz w:val="24"/>
          <w:u w:val="single"/>
        </w:rPr>
        <w:t>Profil</w:t>
      </w:r>
      <w:r>
        <w:rPr>
          <w:rStyle w:val="Accentuation"/>
          <w:i w:val="0"/>
          <w:iCs w:val="0"/>
          <w:sz w:val="24"/>
          <w:u w:val="single"/>
        </w:rPr>
        <w:t xml:space="preserve"> recherché</w:t>
      </w:r>
    </w:p>
    <w:p w14:paraId="134062E9" w14:textId="77777777" w:rsidR="006D2514" w:rsidRPr="006D2514" w:rsidRDefault="006D2514" w:rsidP="006D2514">
      <w:pPr>
        <w:jc w:val="both"/>
        <w:rPr>
          <w:sz w:val="24"/>
          <w:szCs w:val="24"/>
        </w:rPr>
      </w:pPr>
    </w:p>
    <w:p w14:paraId="281F3FFD" w14:textId="105F3EBC" w:rsidR="006D2514" w:rsidRPr="006D2514" w:rsidRDefault="006D2514" w:rsidP="006D2514">
      <w:pPr>
        <w:jc w:val="both"/>
        <w:rPr>
          <w:sz w:val="24"/>
          <w:szCs w:val="24"/>
        </w:rPr>
      </w:pPr>
      <w:r w:rsidRPr="006D2514">
        <w:rPr>
          <w:sz w:val="24"/>
          <w:szCs w:val="24"/>
        </w:rPr>
        <w:t xml:space="preserve">Les </w:t>
      </w:r>
      <w:proofErr w:type="spellStart"/>
      <w:r w:rsidRPr="006D2514">
        <w:rPr>
          <w:sz w:val="24"/>
          <w:szCs w:val="24"/>
        </w:rPr>
        <w:t>candidat</w:t>
      </w:r>
      <w:r w:rsidR="006916DF" w:rsidRPr="006D2514">
        <w:rPr>
          <w:rFonts w:asciiTheme="minorHAnsi" w:hAnsiTheme="minorHAnsi" w:cstheme="minorHAnsi"/>
          <w:sz w:val="24"/>
          <w:szCs w:val="24"/>
        </w:rPr>
        <w:t>·e·s</w:t>
      </w:r>
      <w:proofErr w:type="spellEnd"/>
      <w:r w:rsidR="006916DF" w:rsidRPr="006D2514">
        <w:rPr>
          <w:sz w:val="24"/>
          <w:szCs w:val="24"/>
        </w:rPr>
        <w:t xml:space="preserve"> </w:t>
      </w:r>
      <w:r w:rsidRPr="006D2514">
        <w:rPr>
          <w:sz w:val="24"/>
          <w:szCs w:val="24"/>
        </w:rPr>
        <w:t xml:space="preserve">qui souhaitent postuler comme </w:t>
      </w:r>
      <w:proofErr w:type="spellStart"/>
      <w:r w:rsidRPr="006D2514">
        <w:rPr>
          <w:sz w:val="24"/>
          <w:szCs w:val="24"/>
        </w:rPr>
        <w:t>expert</w:t>
      </w:r>
      <w:r w:rsidR="006916DF" w:rsidRPr="006D2514">
        <w:rPr>
          <w:rFonts w:asciiTheme="minorHAnsi" w:hAnsiTheme="minorHAnsi" w:cstheme="minorHAnsi"/>
          <w:sz w:val="24"/>
          <w:szCs w:val="24"/>
        </w:rPr>
        <w:t>·e·s</w:t>
      </w:r>
      <w:proofErr w:type="spellEnd"/>
      <w:r w:rsidRPr="006D2514">
        <w:rPr>
          <w:sz w:val="24"/>
          <w:szCs w:val="24"/>
        </w:rPr>
        <w:t xml:space="preserve"> pour le comité d’avis doivent : </w:t>
      </w:r>
    </w:p>
    <w:p w14:paraId="51E6A15B" w14:textId="5BC90CAA" w:rsidR="006D2514" w:rsidRPr="006D2514" w:rsidRDefault="006D2514" w:rsidP="006D2514">
      <w:pPr>
        <w:pStyle w:val="Paragraphedeliste"/>
        <w:numPr>
          <w:ilvl w:val="0"/>
          <w:numId w:val="8"/>
        </w:numPr>
        <w:jc w:val="both"/>
        <w:rPr>
          <w:sz w:val="24"/>
          <w:szCs w:val="24"/>
        </w:rPr>
      </w:pPr>
      <w:r w:rsidRPr="006D2514">
        <w:rPr>
          <w:sz w:val="24"/>
          <w:szCs w:val="24"/>
        </w:rPr>
        <w:t>Prouver une connaissance accrue et une expérience dans les matières relatives à la démocratie culturelle, la démocratisation culturelle, la médiation culturelle, l’exercice des droits culturels, l’éducation permanente, la promotion du dialogue interculturel, la valorisation de la Culture à Bruxelles ;</w:t>
      </w:r>
    </w:p>
    <w:p w14:paraId="17C8EEBC" w14:textId="1C8561D5" w:rsidR="006D2514" w:rsidRPr="006D2514" w:rsidRDefault="006D2514" w:rsidP="006D2514">
      <w:pPr>
        <w:pStyle w:val="Paragraphedeliste"/>
        <w:numPr>
          <w:ilvl w:val="0"/>
          <w:numId w:val="8"/>
        </w:numPr>
        <w:jc w:val="both"/>
        <w:rPr>
          <w:sz w:val="24"/>
          <w:szCs w:val="24"/>
        </w:rPr>
      </w:pPr>
      <w:r w:rsidRPr="006D2514">
        <w:rPr>
          <w:sz w:val="24"/>
          <w:szCs w:val="24"/>
        </w:rPr>
        <w:t xml:space="preserve">Connaître les réalités culturelles et socioculturelles bruxelloises ; </w:t>
      </w:r>
    </w:p>
    <w:p w14:paraId="127B7180" w14:textId="5D9C1178" w:rsidR="006D2514" w:rsidRPr="006D2514" w:rsidRDefault="006D2514" w:rsidP="006D2514">
      <w:pPr>
        <w:pStyle w:val="Paragraphedeliste"/>
        <w:numPr>
          <w:ilvl w:val="0"/>
          <w:numId w:val="8"/>
        </w:numPr>
        <w:jc w:val="both"/>
        <w:rPr>
          <w:rFonts w:asciiTheme="minorHAnsi" w:hAnsiTheme="minorHAnsi" w:cstheme="minorHAnsi"/>
          <w:sz w:val="24"/>
          <w:szCs w:val="24"/>
        </w:rPr>
      </w:pPr>
      <w:r w:rsidRPr="006D2514">
        <w:rPr>
          <w:sz w:val="24"/>
          <w:szCs w:val="24"/>
        </w:rPr>
        <w:t>Maîtriser la langue française</w:t>
      </w:r>
      <w:r>
        <w:rPr>
          <w:sz w:val="24"/>
          <w:szCs w:val="24"/>
        </w:rPr>
        <w:t>.</w:t>
      </w:r>
    </w:p>
    <w:p w14:paraId="24BDEEC1" w14:textId="77777777" w:rsidR="006D2514" w:rsidRPr="006D2514" w:rsidRDefault="006D2514" w:rsidP="006D2514">
      <w:pPr>
        <w:jc w:val="both"/>
        <w:rPr>
          <w:rFonts w:asciiTheme="minorHAnsi" w:hAnsiTheme="minorHAnsi" w:cstheme="minorHAnsi"/>
          <w:sz w:val="24"/>
          <w:szCs w:val="24"/>
        </w:rPr>
      </w:pPr>
    </w:p>
    <w:p w14:paraId="257D1EE2" w14:textId="77777777" w:rsidR="006D2514" w:rsidRPr="006D2514" w:rsidRDefault="006D2514" w:rsidP="006D2514">
      <w:pPr>
        <w:pStyle w:val="Corpsdetexte"/>
        <w:rPr>
          <w:rStyle w:val="Accentuation"/>
          <w:sz w:val="24"/>
          <w:u w:val="single"/>
        </w:rPr>
      </w:pPr>
      <w:r w:rsidRPr="006D2514">
        <w:rPr>
          <w:rStyle w:val="Accentuation"/>
          <w:i w:val="0"/>
          <w:iCs w:val="0"/>
          <w:sz w:val="24"/>
          <w:u w:val="single"/>
        </w:rPr>
        <w:t>Composition</w:t>
      </w:r>
    </w:p>
    <w:p w14:paraId="4C16837E" w14:textId="77777777" w:rsidR="006D2514" w:rsidRPr="006D2514" w:rsidRDefault="006D2514" w:rsidP="006D2514">
      <w:pPr>
        <w:jc w:val="both"/>
        <w:rPr>
          <w:rFonts w:asciiTheme="minorHAnsi" w:hAnsiTheme="minorHAnsi" w:cstheme="minorHAnsi"/>
          <w:sz w:val="24"/>
          <w:szCs w:val="24"/>
        </w:rPr>
      </w:pPr>
    </w:p>
    <w:p w14:paraId="42E878B1" w14:textId="77777777" w:rsidR="006D2514" w:rsidRPr="006D2514" w:rsidRDefault="006D2514" w:rsidP="006D2514">
      <w:pPr>
        <w:pStyle w:val="Paragraphedeliste"/>
        <w:numPr>
          <w:ilvl w:val="0"/>
          <w:numId w:val="9"/>
        </w:numPr>
        <w:jc w:val="both"/>
        <w:rPr>
          <w:sz w:val="24"/>
          <w:szCs w:val="24"/>
        </w:rPr>
      </w:pPr>
      <w:r w:rsidRPr="006D2514">
        <w:rPr>
          <w:sz w:val="24"/>
          <w:szCs w:val="24"/>
        </w:rPr>
        <w:t>Deux membres des Services du Collège (Administration de la COCOF),</w:t>
      </w:r>
    </w:p>
    <w:p w14:paraId="6B6B01BA" w14:textId="77777777" w:rsidR="006D2514" w:rsidRPr="006D2514" w:rsidRDefault="006D2514" w:rsidP="006D2514">
      <w:pPr>
        <w:pStyle w:val="Paragraphedeliste"/>
        <w:numPr>
          <w:ilvl w:val="0"/>
          <w:numId w:val="9"/>
        </w:numPr>
        <w:jc w:val="both"/>
        <w:rPr>
          <w:sz w:val="24"/>
          <w:szCs w:val="24"/>
        </w:rPr>
      </w:pPr>
      <w:r w:rsidRPr="006D2514">
        <w:rPr>
          <w:sz w:val="24"/>
          <w:szCs w:val="24"/>
        </w:rPr>
        <w:t xml:space="preserve">Le ou la Membre du Collège ou son ou sa </w:t>
      </w:r>
      <w:proofErr w:type="spellStart"/>
      <w:r w:rsidRPr="006D2514">
        <w:rPr>
          <w:sz w:val="24"/>
          <w:szCs w:val="24"/>
        </w:rPr>
        <w:t>représentant·e</w:t>
      </w:r>
      <w:proofErr w:type="spellEnd"/>
      <w:r w:rsidRPr="006D2514">
        <w:rPr>
          <w:sz w:val="24"/>
          <w:szCs w:val="24"/>
        </w:rPr>
        <w:t xml:space="preserve"> (Cabinet politique ayant en charge la Culture),</w:t>
      </w:r>
    </w:p>
    <w:p w14:paraId="032E3E33" w14:textId="33C4843F" w:rsidR="006D2514" w:rsidRPr="006D2514" w:rsidRDefault="006D2514" w:rsidP="006D2514">
      <w:pPr>
        <w:pStyle w:val="Paragraphedeliste"/>
        <w:numPr>
          <w:ilvl w:val="0"/>
          <w:numId w:val="9"/>
        </w:numPr>
        <w:jc w:val="both"/>
        <w:rPr>
          <w:sz w:val="24"/>
          <w:szCs w:val="24"/>
        </w:rPr>
      </w:pPr>
      <w:r w:rsidRPr="006D2514">
        <w:rPr>
          <w:sz w:val="24"/>
          <w:szCs w:val="24"/>
        </w:rPr>
        <w:t xml:space="preserve">Quatre </w:t>
      </w:r>
      <w:proofErr w:type="spellStart"/>
      <w:r w:rsidRPr="006D2514">
        <w:rPr>
          <w:sz w:val="24"/>
          <w:szCs w:val="24"/>
        </w:rPr>
        <w:t>expert·e·s</w:t>
      </w:r>
      <w:proofErr w:type="spellEnd"/>
      <w:r>
        <w:rPr>
          <w:sz w:val="24"/>
          <w:szCs w:val="24"/>
        </w:rPr>
        <w:t xml:space="preserve"> (</w:t>
      </w:r>
      <w:proofErr w:type="spellStart"/>
      <w:r>
        <w:rPr>
          <w:sz w:val="24"/>
          <w:szCs w:val="24"/>
        </w:rPr>
        <w:t>désigné</w:t>
      </w:r>
      <w:r w:rsidRPr="006D2514">
        <w:rPr>
          <w:sz w:val="24"/>
          <w:szCs w:val="24"/>
        </w:rPr>
        <w:t>·e·s</w:t>
      </w:r>
      <w:proofErr w:type="spellEnd"/>
      <w:r>
        <w:rPr>
          <w:sz w:val="24"/>
          <w:szCs w:val="24"/>
        </w:rPr>
        <w:t xml:space="preserve"> </w:t>
      </w:r>
      <w:proofErr w:type="gramStart"/>
      <w:r>
        <w:rPr>
          <w:sz w:val="24"/>
          <w:szCs w:val="24"/>
        </w:rPr>
        <w:t>suite à</w:t>
      </w:r>
      <w:proofErr w:type="gramEnd"/>
      <w:r>
        <w:rPr>
          <w:sz w:val="24"/>
          <w:szCs w:val="24"/>
        </w:rPr>
        <w:t xml:space="preserve"> cet appel).</w:t>
      </w:r>
    </w:p>
    <w:p w14:paraId="2014E74C" w14:textId="77777777" w:rsidR="006D2514" w:rsidRPr="006D2514" w:rsidRDefault="006D2514" w:rsidP="006D2514">
      <w:pPr>
        <w:jc w:val="both"/>
        <w:rPr>
          <w:rFonts w:asciiTheme="minorHAnsi" w:hAnsiTheme="minorHAnsi" w:cstheme="minorHAnsi"/>
          <w:sz w:val="24"/>
          <w:szCs w:val="24"/>
        </w:rPr>
      </w:pPr>
    </w:p>
    <w:p w14:paraId="5CFA0E00" w14:textId="77777777" w:rsidR="006D2514" w:rsidRPr="006D2514" w:rsidRDefault="006D2514" w:rsidP="006D2514">
      <w:pPr>
        <w:jc w:val="both"/>
        <w:rPr>
          <w:rFonts w:asciiTheme="minorHAnsi" w:hAnsiTheme="minorHAnsi" w:cstheme="minorHAnsi"/>
          <w:sz w:val="24"/>
          <w:szCs w:val="24"/>
        </w:rPr>
      </w:pPr>
      <w:r w:rsidRPr="006D2514">
        <w:rPr>
          <w:rFonts w:asciiTheme="minorHAnsi" w:hAnsiTheme="minorHAnsi" w:cstheme="minorHAnsi"/>
          <w:sz w:val="24"/>
          <w:szCs w:val="24"/>
        </w:rPr>
        <w:t xml:space="preserve">La composition du comité tend à assurer une diversité culturelle, des profils et compétences et, </w:t>
      </w:r>
      <w:r w:rsidRPr="006D2514">
        <w:rPr>
          <w:rFonts w:asciiTheme="minorHAnsi" w:hAnsiTheme="minorHAnsi" w:cstheme="minorHAnsi"/>
          <w:sz w:val="24"/>
          <w:szCs w:val="24"/>
        </w:rPr>
        <w:lastRenderedPageBreak/>
        <w:t xml:space="preserve">deux </w:t>
      </w:r>
      <w:proofErr w:type="spellStart"/>
      <w:r w:rsidRPr="006D2514">
        <w:rPr>
          <w:rFonts w:asciiTheme="minorHAnsi" w:hAnsiTheme="minorHAnsi" w:cstheme="minorHAnsi"/>
          <w:sz w:val="24"/>
          <w:szCs w:val="24"/>
        </w:rPr>
        <w:t>expert·e·s</w:t>
      </w:r>
      <w:proofErr w:type="spellEnd"/>
      <w:r w:rsidRPr="006D2514">
        <w:rPr>
          <w:rFonts w:asciiTheme="minorHAnsi" w:hAnsiTheme="minorHAnsi" w:cstheme="minorHAnsi"/>
          <w:sz w:val="24"/>
          <w:szCs w:val="24"/>
        </w:rPr>
        <w:t xml:space="preserve">, au moins, doivent se considérer de genre différent.  </w:t>
      </w:r>
    </w:p>
    <w:p w14:paraId="7FF7FA1A" w14:textId="77777777" w:rsidR="006D2514" w:rsidRPr="006D2514" w:rsidRDefault="006D2514" w:rsidP="006D2514">
      <w:pPr>
        <w:jc w:val="both"/>
        <w:rPr>
          <w:rFonts w:asciiTheme="minorHAnsi" w:hAnsiTheme="minorHAnsi" w:cstheme="minorHAnsi"/>
          <w:sz w:val="24"/>
          <w:szCs w:val="24"/>
        </w:rPr>
      </w:pPr>
    </w:p>
    <w:p w14:paraId="6742AB0F" w14:textId="77777777" w:rsidR="006D2514" w:rsidRPr="006D2514" w:rsidRDefault="006D2514" w:rsidP="006D2514">
      <w:pPr>
        <w:pStyle w:val="Corpsdetexte"/>
        <w:rPr>
          <w:rStyle w:val="Accentuation"/>
          <w:i w:val="0"/>
          <w:iCs w:val="0"/>
          <w:sz w:val="24"/>
          <w:u w:val="single"/>
        </w:rPr>
      </w:pPr>
      <w:r w:rsidRPr="006D2514">
        <w:rPr>
          <w:rStyle w:val="Accentuation"/>
          <w:i w:val="0"/>
          <w:iCs w:val="0"/>
          <w:sz w:val="24"/>
          <w:u w:val="single"/>
        </w:rPr>
        <w:t>Jeton présence</w:t>
      </w:r>
    </w:p>
    <w:p w14:paraId="03A942C8" w14:textId="77777777" w:rsidR="006D2514" w:rsidRPr="006D2514" w:rsidRDefault="006D2514" w:rsidP="006D2514"/>
    <w:p w14:paraId="0F73AE74" w14:textId="7799EF60" w:rsidR="006D2514" w:rsidRPr="006D2514" w:rsidRDefault="006D2514" w:rsidP="006D2514">
      <w:pPr>
        <w:jc w:val="both"/>
        <w:rPr>
          <w:rFonts w:asciiTheme="minorHAnsi" w:hAnsiTheme="minorHAnsi" w:cstheme="minorHAnsi"/>
          <w:sz w:val="24"/>
          <w:szCs w:val="24"/>
        </w:rPr>
      </w:pPr>
      <w:r w:rsidRPr="006D2514">
        <w:rPr>
          <w:rFonts w:asciiTheme="minorHAnsi" w:hAnsiTheme="minorHAnsi" w:cstheme="minorHAnsi"/>
          <w:sz w:val="24"/>
          <w:szCs w:val="24"/>
        </w:rPr>
        <w:t xml:space="preserve">Les </w:t>
      </w:r>
      <w:proofErr w:type="spellStart"/>
      <w:r w:rsidRPr="006D2514">
        <w:rPr>
          <w:rFonts w:asciiTheme="minorHAnsi" w:hAnsiTheme="minorHAnsi" w:cstheme="minorHAnsi"/>
          <w:sz w:val="24"/>
          <w:szCs w:val="24"/>
        </w:rPr>
        <w:t>expert</w:t>
      </w:r>
      <w:r w:rsidR="006916DF" w:rsidRPr="006D2514">
        <w:rPr>
          <w:rFonts w:asciiTheme="minorHAnsi" w:hAnsiTheme="minorHAnsi" w:cstheme="minorHAnsi"/>
          <w:sz w:val="24"/>
          <w:szCs w:val="24"/>
        </w:rPr>
        <w:t>·e·s</w:t>
      </w:r>
      <w:proofErr w:type="spellEnd"/>
      <w:r w:rsidRPr="006D2514">
        <w:rPr>
          <w:rFonts w:asciiTheme="minorHAnsi" w:hAnsiTheme="minorHAnsi" w:cstheme="minorHAnsi"/>
          <w:sz w:val="24"/>
          <w:szCs w:val="24"/>
        </w:rPr>
        <w:t xml:space="preserve"> ont droit à un jeton de présence de 75 € par demi-journée de réunion du comité d’avis. Ce jeton de présence couvre tous les frais. Il ne peut excéder 750 € par an.</w:t>
      </w:r>
    </w:p>
    <w:p w14:paraId="63F849AB" w14:textId="77777777" w:rsidR="006D2514" w:rsidRPr="006D2514" w:rsidRDefault="006D2514" w:rsidP="006D2514">
      <w:pPr>
        <w:jc w:val="both"/>
        <w:rPr>
          <w:rFonts w:asciiTheme="minorHAnsi" w:hAnsiTheme="minorHAnsi" w:cstheme="minorHAnsi"/>
          <w:sz w:val="24"/>
          <w:szCs w:val="24"/>
        </w:rPr>
      </w:pPr>
    </w:p>
    <w:p w14:paraId="472F016F" w14:textId="77777777" w:rsidR="006D2514" w:rsidRPr="006D2514" w:rsidRDefault="006D2514" w:rsidP="006D2514">
      <w:pPr>
        <w:rPr>
          <w:b/>
          <w:bCs/>
          <w:sz w:val="32"/>
          <w:szCs w:val="32"/>
        </w:rPr>
      </w:pPr>
      <w:r w:rsidRPr="006D2514">
        <w:rPr>
          <w:b/>
          <w:bCs/>
          <w:sz w:val="32"/>
          <w:szCs w:val="32"/>
        </w:rPr>
        <w:t>REGLES GENERALES</w:t>
      </w:r>
    </w:p>
    <w:p w14:paraId="7156D0C5" w14:textId="77777777" w:rsidR="006D2514" w:rsidRPr="006D2514" w:rsidRDefault="006D2514" w:rsidP="006D2514">
      <w:pPr>
        <w:jc w:val="both"/>
        <w:rPr>
          <w:rFonts w:asciiTheme="minorHAnsi" w:hAnsiTheme="minorHAnsi" w:cstheme="minorHAnsi"/>
        </w:rPr>
      </w:pPr>
    </w:p>
    <w:p w14:paraId="2A94006A" w14:textId="77777777" w:rsidR="006D2514" w:rsidRPr="006D2514" w:rsidRDefault="006D2514" w:rsidP="006D2514">
      <w:pPr>
        <w:pStyle w:val="Corpsdetexte"/>
        <w:rPr>
          <w:rStyle w:val="Accentuation"/>
          <w:i w:val="0"/>
          <w:iCs w:val="0"/>
          <w:sz w:val="24"/>
          <w:u w:val="single"/>
        </w:rPr>
      </w:pPr>
      <w:r w:rsidRPr="006D2514">
        <w:rPr>
          <w:rStyle w:val="Accentuation"/>
          <w:i w:val="0"/>
          <w:iCs w:val="0"/>
          <w:sz w:val="24"/>
          <w:u w:val="single"/>
        </w:rPr>
        <w:t>Critères d’exclusions</w:t>
      </w:r>
    </w:p>
    <w:p w14:paraId="0AE0BD40" w14:textId="77777777" w:rsidR="006D2514" w:rsidRPr="006D2514" w:rsidRDefault="006D2514" w:rsidP="006D2514">
      <w:pPr>
        <w:jc w:val="both"/>
        <w:rPr>
          <w:rFonts w:asciiTheme="minorHAnsi" w:hAnsiTheme="minorHAnsi" w:cstheme="minorHAnsi"/>
          <w:sz w:val="24"/>
          <w:szCs w:val="24"/>
        </w:rPr>
      </w:pPr>
    </w:p>
    <w:p w14:paraId="30A533D9" w14:textId="2DC9BCA0" w:rsidR="006D2514" w:rsidRPr="006D2514" w:rsidRDefault="006D2514" w:rsidP="006D2514">
      <w:pPr>
        <w:pStyle w:val="Paragraphedeliste"/>
        <w:numPr>
          <w:ilvl w:val="0"/>
          <w:numId w:val="11"/>
        </w:numPr>
        <w:rPr>
          <w:sz w:val="24"/>
          <w:szCs w:val="24"/>
        </w:rPr>
      </w:pPr>
      <w:r>
        <w:rPr>
          <w:sz w:val="24"/>
          <w:szCs w:val="24"/>
        </w:rPr>
        <w:t>Incompatibilité</w:t>
      </w:r>
      <w:r w:rsidRPr="006D2514">
        <w:rPr>
          <w:sz w:val="24"/>
          <w:szCs w:val="24"/>
        </w:rPr>
        <w:t xml:space="preserve"> avec </w:t>
      </w:r>
      <w:r>
        <w:rPr>
          <w:sz w:val="24"/>
          <w:szCs w:val="24"/>
        </w:rPr>
        <w:t>le statut</w:t>
      </w:r>
      <w:r w:rsidRPr="006D2514">
        <w:rPr>
          <w:sz w:val="24"/>
          <w:szCs w:val="24"/>
        </w:rPr>
        <w:t xml:space="preserve"> de membre d'un organisme ou d'une association qui ne respecte pas les principes de la démocratie tels qu'énoncés par la Convention européenne de sauvegarde des droits de l'homme et des libertés fondamentales, par la Constitution, par la loi du 30 juillet 1981 tendant à réprimer certains actes inspirés par le racisme et la xénophobie ou par la loi du 23 mars 1995 tendant à réprimer la négation, la minimisation, la justification ou l'approbation du génocide commis par le régime national-socialiste allemand pendant la seconde guerre mondiale.</w:t>
      </w:r>
    </w:p>
    <w:p w14:paraId="4CC2DAA8" w14:textId="77777777" w:rsidR="006D2514" w:rsidRPr="006D2514" w:rsidRDefault="006D2514" w:rsidP="006D2514">
      <w:pPr>
        <w:rPr>
          <w:sz w:val="24"/>
          <w:szCs w:val="24"/>
        </w:rPr>
      </w:pPr>
    </w:p>
    <w:p w14:paraId="6A4B3C2A" w14:textId="73B62581" w:rsidR="006D2514" w:rsidRPr="006D2514" w:rsidRDefault="006D2514" w:rsidP="006D2514">
      <w:pPr>
        <w:pStyle w:val="Sansinterligne"/>
        <w:numPr>
          <w:ilvl w:val="0"/>
          <w:numId w:val="11"/>
        </w:numPr>
        <w:rPr>
          <w:rFonts w:cstheme="minorHAnsi"/>
          <w:sz w:val="24"/>
          <w:szCs w:val="24"/>
        </w:rPr>
      </w:pPr>
      <w:r>
        <w:rPr>
          <w:rFonts w:cstheme="minorHAnsi"/>
          <w:sz w:val="24"/>
          <w:szCs w:val="24"/>
        </w:rPr>
        <w:t>I</w:t>
      </w:r>
      <w:r w:rsidRPr="006D2514">
        <w:rPr>
          <w:rFonts w:cstheme="minorHAnsi"/>
          <w:sz w:val="24"/>
          <w:szCs w:val="24"/>
        </w:rPr>
        <w:t>ncompatib</w:t>
      </w:r>
      <w:r>
        <w:rPr>
          <w:rFonts w:cstheme="minorHAnsi"/>
          <w:sz w:val="24"/>
          <w:szCs w:val="24"/>
        </w:rPr>
        <w:t>ilité</w:t>
      </w:r>
      <w:r w:rsidRPr="006D2514">
        <w:rPr>
          <w:rFonts w:cstheme="minorHAnsi"/>
          <w:sz w:val="24"/>
          <w:szCs w:val="24"/>
        </w:rPr>
        <w:t xml:space="preserve"> avec les fonctions suivantes : membre d’une assemblée parlementaire, membre d’un gouvernement, membre d’un conseil provincial ou communal, membre d’un cabinet ministériel.</w:t>
      </w:r>
    </w:p>
    <w:p w14:paraId="63500EFE" w14:textId="77777777" w:rsidR="006D2514" w:rsidRPr="006D2514" w:rsidRDefault="006D2514" w:rsidP="006D2514">
      <w:pPr>
        <w:pStyle w:val="Sansinterligne"/>
        <w:rPr>
          <w:rFonts w:cstheme="minorHAnsi"/>
          <w:sz w:val="24"/>
          <w:szCs w:val="24"/>
        </w:rPr>
      </w:pPr>
    </w:p>
    <w:p w14:paraId="115C0A28" w14:textId="406DE301" w:rsidR="006D2514" w:rsidRPr="006D2514" w:rsidRDefault="006D2514" w:rsidP="006D2514">
      <w:pPr>
        <w:pStyle w:val="Sansinterligne"/>
        <w:numPr>
          <w:ilvl w:val="0"/>
          <w:numId w:val="11"/>
        </w:numPr>
        <w:rPr>
          <w:rFonts w:cstheme="minorHAnsi"/>
          <w:sz w:val="24"/>
          <w:szCs w:val="24"/>
        </w:rPr>
      </w:pPr>
      <w:r>
        <w:rPr>
          <w:rFonts w:cstheme="minorHAnsi"/>
          <w:sz w:val="24"/>
          <w:szCs w:val="24"/>
        </w:rPr>
        <w:t xml:space="preserve">Incompatibilités : </w:t>
      </w:r>
      <w:r w:rsidRPr="006D2514">
        <w:rPr>
          <w:rFonts w:cstheme="minorHAnsi"/>
          <w:sz w:val="24"/>
          <w:szCs w:val="24"/>
        </w:rPr>
        <w:t xml:space="preserve">membre de </w:t>
      </w:r>
      <w:r>
        <w:rPr>
          <w:rFonts w:cstheme="minorHAnsi"/>
          <w:sz w:val="24"/>
          <w:szCs w:val="24"/>
        </w:rPr>
        <w:t>l</w:t>
      </w:r>
      <w:r w:rsidRPr="006D2514">
        <w:rPr>
          <w:rFonts w:cstheme="minorHAnsi"/>
          <w:sz w:val="24"/>
          <w:szCs w:val="24"/>
        </w:rPr>
        <w:t>a famille au premier degré</w:t>
      </w:r>
      <w:r w:rsidR="00A60FF4">
        <w:rPr>
          <w:rFonts w:cstheme="minorHAnsi"/>
          <w:sz w:val="24"/>
          <w:szCs w:val="24"/>
        </w:rPr>
        <w:t xml:space="preserve">, </w:t>
      </w:r>
      <w:r w:rsidRPr="006D2514">
        <w:rPr>
          <w:rFonts w:cstheme="minorHAnsi"/>
          <w:sz w:val="24"/>
          <w:szCs w:val="24"/>
        </w:rPr>
        <w:t xml:space="preserve">membre ou </w:t>
      </w:r>
      <w:proofErr w:type="spellStart"/>
      <w:r w:rsidRPr="006D2514">
        <w:rPr>
          <w:rFonts w:cstheme="minorHAnsi"/>
          <w:sz w:val="24"/>
          <w:szCs w:val="24"/>
        </w:rPr>
        <w:t>travailleur</w:t>
      </w:r>
      <w:r w:rsidR="006916DF">
        <w:rPr>
          <w:rFonts w:cstheme="minorHAnsi"/>
          <w:sz w:val="24"/>
          <w:szCs w:val="24"/>
        </w:rPr>
        <w:t>ice</w:t>
      </w:r>
      <w:r w:rsidRPr="006D2514">
        <w:rPr>
          <w:rFonts w:cstheme="minorHAnsi"/>
          <w:sz w:val="24"/>
          <w:szCs w:val="24"/>
        </w:rPr>
        <w:t>s</w:t>
      </w:r>
      <w:proofErr w:type="spellEnd"/>
      <w:r w:rsidRPr="006D2514">
        <w:rPr>
          <w:rFonts w:cstheme="minorHAnsi"/>
          <w:sz w:val="24"/>
          <w:szCs w:val="24"/>
        </w:rPr>
        <w:t xml:space="preserve"> d’une association dont le dossier est analysé,</w:t>
      </w:r>
      <w:r w:rsidR="00A60FF4">
        <w:rPr>
          <w:rFonts w:cstheme="minorHAnsi"/>
          <w:sz w:val="24"/>
          <w:szCs w:val="24"/>
        </w:rPr>
        <w:t xml:space="preserve"> etc</w:t>
      </w:r>
      <w:r w:rsidRPr="006D2514">
        <w:rPr>
          <w:rFonts w:cstheme="minorHAnsi"/>
          <w:sz w:val="24"/>
          <w:szCs w:val="24"/>
        </w:rPr>
        <w:t xml:space="preserve">. </w:t>
      </w:r>
      <w:r w:rsidR="00A60FF4">
        <w:rPr>
          <w:rFonts w:cstheme="minorHAnsi"/>
          <w:sz w:val="24"/>
          <w:szCs w:val="24"/>
        </w:rPr>
        <w:t>(conflit d’intérêt)</w:t>
      </w:r>
    </w:p>
    <w:p w14:paraId="12FE58E1" w14:textId="77777777" w:rsidR="006D2514" w:rsidRPr="006D2514" w:rsidRDefault="006D2514" w:rsidP="006D2514">
      <w:pPr>
        <w:pStyle w:val="Sansinterligne"/>
        <w:rPr>
          <w:rFonts w:cstheme="minorHAnsi"/>
          <w:sz w:val="24"/>
          <w:szCs w:val="24"/>
        </w:rPr>
      </w:pPr>
    </w:p>
    <w:p w14:paraId="42A479FE" w14:textId="5ACA0D17" w:rsidR="006D2514" w:rsidRPr="00A60FF4" w:rsidRDefault="00C04A4D" w:rsidP="00A60FF4">
      <w:pPr>
        <w:rPr>
          <w:b/>
          <w:bCs/>
          <w:sz w:val="32"/>
          <w:szCs w:val="32"/>
        </w:rPr>
      </w:pPr>
      <w:r w:rsidRPr="00A60FF4">
        <w:rPr>
          <w:b/>
          <w:bCs/>
          <w:sz w:val="32"/>
          <w:szCs w:val="32"/>
        </w:rPr>
        <w:t>DOSSIER DE CANDIDATURE</w:t>
      </w:r>
    </w:p>
    <w:p w14:paraId="3AE8DF56" w14:textId="77777777" w:rsidR="006D2514" w:rsidRPr="006D2514" w:rsidRDefault="006D2514" w:rsidP="006D2514">
      <w:pPr>
        <w:jc w:val="both"/>
        <w:rPr>
          <w:rFonts w:asciiTheme="minorHAnsi" w:hAnsiTheme="minorHAnsi" w:cstheme="minorHAnsi"/>
          <w:sz w:val="24"/>
          <w:szCs w:val="24"/>
        </w:rPr>
      </w:pPr>
    </w:p>
    <w:p w14:paraId="12CCCCD2" w14:textId="77777777" w:rsidR="006D2514" w:rsidRPr="006D2514" w:rsidRDefault="006D2514" w:rsidP="006D2514">
      <w:pPr>
        <w:jc w:val="both"/>
        <w:rPr>
          <w:sz w:val="24"/>
          <w:szCs w:val="24"/>
        </w:rPr>
      </w:pPr>
      <w:r w:rsidRPr="006D2514">
        <w:rPr>
          <w:rFonts w:asciiTheme="minorHAnsi" w:hAnsiTheme="minorHAnsi" w:cstheme="minorHAnsi"/>
          <w:sz w:val="24"/>
          <w:szCs w:val="24"/>
        </w:rPr>
        <w:t xml:space="preserve">L’acte de candidature </w:t>
      </w:r>
      <w:r w:rsidRPr="006D2514">
        <w:rPr>
          <w:sz w:val="24"/>
          <w:szCs w:val="24"/>
        </w:rPr>
        <w:t>comprend les éléments suivants :</w:t>
      </w:r>
    </w:p>
    <w:p w14:paraId="55DA6150" w14:textId="77777777" w:rsidR="006D2514" w:rsidRPr="006D2514" w:rsidRDefault="006D2514" w:rsidP="006D2514">
      <w:pPr>
        <w:jc w:val="both"/>
        <w:rPr>
          <w:sz w:val="24"/>
          <w:szCs w:val="24"/>
        </w:rPr>
      </w:pPr>
    </w:p>
    <w:p w14:paraId="35D42FC7" w14:textId="6572502A" w:rsidR="006D2514" w:rsidRPr="006D2514" w:rsidRDefault="00C04A4D" w:rsidP="006D2514">
      <w:pPr>
        <w:pStyle w:val="Paragraphedeliste"/>
        <w:numPr>
          <w:ilvl w:val="0"/>
          <w:numId w:val="6"/>
        </w:numPr>
        <w:contextualSpacing/>
        <w:rPr>
          <w:sz w:val="24"/>
          <w:szCs w:val="24"/>
        </w:rPr>
      </w:pPr>
      <w:r w:rsidRPr="006D2514">
        <w:rPr>
          <w:sz w:val="24"/>
          <w:szCs w:val="24"/>
        </w:rPr>
        <w:t>Curriculum</w:t>
      </w:r>
      <w:r w:rsidR="006D2514" w:rsidRPr="006D2514">
        <w:rPr>
          <w:sz w:val="24"/>
          <w:szCs w:val="24"/>
        </w:rPr>
        <w:t xml:space="preserve"> vitae à jour du</w:t>
      </w:r>
      <w:r w:rsidR="006916DF">
        <w:rPr>
          <w:rFonts w:asciiTheme="minorHAnsi" w:hAnsiTheme="minorHAnsi" w:cstheme="minorHAnsi"/>
          <w:sz w:val="24"/>
          <w:szCs w:val="24"/>
        </w:rPr>
        <w:t xml:space="preserve"> ou de la</w:t>
      </w:r>
      <w:r w:rsidR="006D2514" w:rsidRPr="006D2514">
        <w:rPr>
          <w:sz w:val="24"/>
          <w:szCs w:val="24"/>
        </w:rPr>
        <w:t xml:space="preserve"> </w:t>
      </w:r>
      <w:proofErr w:type="spellStart"/>
      <w:r w:rsidR="006D2514" w:rsidRPr="006D2514">
        <w:rPr>
          <w:sz w:val="24"/>
          <w:szCs w:val="24"/>
        </w:rPr>
        <w:t>candidat</w:t>
      </w:r>
      <w:r w:rsidR="006916DF" w:rsidRPr="006D2514">
        <w:rPr>
          <w:rFonts w:asciiTheme="minorHAnsi" w:hAnsiTheme="minorHAnsi" w:cstheme="minorHAnsi"/>
          <w:sz w:val="24"/>
          <w:szCs w:val="24"/>
        </w:rPr>
        <w:t>·e</w:t>
      </w:r>
      <w:proofErr w:type="spellEnd"/>
      <w:r w:rsidR="006D2514" w:rsidRPr="006D2514">
        <w:rPr>
          <w:sz w:val="24"/>
          <w:szCs w:val="24"/>
        </w:rPr>
        <w:t> ;</w:t>
      </w:r>
    </w:p>
    <w:p w14:paraId="2839A67B" w14:textId="0D4D413C" w:rsidR="006D2514" w:rsidRPr="006D2514" w:rsidRDefault="00C04A4D" w:rsidP="006D2514">
      <w:pPr>
        <w:pStyle w:val="Paragraphedeliste"/>
        <w:numPr>
          <w:ilvl w:val="0"/>
          <w:numId w:val="6"/>
        </w:numPr>
        <w:contextualSpacing/>
        <w:rPr>
          <w:sz w:val="24"/>
          <w:szCs w:val="24"/>
        </w:rPr>
      </w:pPr>
      <w:r w:rsidRPr="006D2514">
        <w:rPr>
          <w:sz w:val="24"/>
          <w:szCs w:val="24"/>
        </w:rPr>
        <w:t>Lettre</w:t>
      </w:r>
      <w:r w:rsidR="006D2514" w:rsidRPr="006D2514">
        <w:rPr>
          <w:sz w:val="24"/>
          <w:szCs w:val="24"/>
        </w:rPr>
        <w:t xml:space="preserve"> de motivation ; </w:t>
      </w:r>
    </w:p>
    <w:p w14:paraId="46B49792" w14:textId="262E0AB9" w:rsidR="006D2514" w:rsidRPr="006D2514" w:rsidRDefault="00C04A4D" w:rsidP="006D2514">
      <w:pPr>
        <w:pStyle w:val="Paragraphedeliste"/>
        <w:numPr>
          <w:ilvl w:val="0"/>
          <w:numId w:val="6"/>
        </w:numPr>
        <w:contextualSpacing/>
        <w:rPr>
          <w:sz w:val="24"/>
          <w:szCs w:val="24"/>
        </w:rPr>
      </w:pPr>
      <w:r w:rsidRPr="006D2514">
        <w:rPr>
          <w:sz w:val="24"/>
          <w:szCs w:val="24"/>
        </w:rPr>
        <w:t>Un</w:t>
      </w:r>
      <w:r w:rsidR="006D2514" w:rsidRPr="006D2514">
        <w:rPr>
          <w:sz w:val="24"/>
          <w:szCs w:val="24"/>
        </w:rPr>
        <w:t xml:space="preserve"> document dans lequel sont démontrées les compétences en termes de médiation/démocratisation/démocratie culturelles en lien avec des projets culturels (et pas seulement des projets sociaux ou de cohésion sociale).</w:t>
      </w:r>
    </w:p>
    <w:p w14:paraId="1927A28B" w14:textId="77777777" w:rsidR="006D2514" w:rsidRPr="006D2514" w:rsidRDefault="006D2514" w:rsidP="006D2514">
      <w:pPr>
        <w:pStyle w:val="Paragraphedeliste"/>
        <w:ind w:left="720" w:firstLine="0"/>
        <w:jc w:val="both"/>
        <w:rPr>
          <w:rFonts w:asciiTheme="minorHAnsi" w:hAnsiTheme="minorHAnsi" w:cstheme="minorHAnsi"/>
          <w:sz w:val="24"/>
          <w:szCs w:val="24"/>
        </w:rPr>
      </w:pPr>
    </w:p>
    <w:p w14:paraId="2093748E" w14:textId="063F75E7" w:rsidR="006D2514" w:rsidRPr="00665019" w:rsidRDefault="00C04A4D" w:rsidP="006D2514">
      <w:pPr>
        <w:pStyle w:val="Titre2"/>
        <w:rPr>
          <w:rFonts w:ascii="Calibri" w:eastAsia="Calibri" w:hAnsi="Calibri" w:cs="Calibri"/>
          <w:sz w:val="32"/>
          <w:szCs w:val="32"/>
          <w:lang w:eastAsia="en-US"/>
        </w:rPr>
      </w:pPr>
      <w:r w:rsidRPr="00665019">
        <w:rPr>
          <w:rFonts w:ascii="Calibri" w:eastAsia="Calibri" w:hAnsi="Calibri" w:cs="Calibri"/>
          <w:sz w:val="32"/>
          <w:szCs w:val="32"/>
          <w:lang w:eastAsia="en-US"/>
        </w:rPr>
        <w:t>PROCEDURE ET DELAIS</w:t>
      </w:r>
    </w:p>
    <w:p w14:paraId="02DEE344" w14:textId="77777777" w:rsidR="006D2514" w:rsidRPr="006D2514" w:rsidRDefault="006D2514" w:rsidP="006D2514">
      <w:pPr>
        <w:jc w:val="both"/>
        <w:rPr>
          <w:rFonts w:asciiTheme="minorHAnsi" w:hAnsiTheme="minorHAnsi" w:cstheme="minorHAnsi"/>
          <w:sz w:val="24"/>
          <w:szCs w:val="24"/>
        </w:rPr>
      </w:pPr>
      <w:r w:rsidRPr="006D2514">
        <w:rPr>
          <w:rFonts w:asciiTheme="minorHAnsi" w:hAnsiTheme="minorHAnsi" w:cstheme="minorHAnsi"/>
          <w:sz w:val="24"/>
          <w:szCs w:val="24"/>
        </w:rPr>
        <w:t>Les candidatures sont à adresser par courrier ordinaire, pour le 25 février 2022 – 23h59 au plus tard (cachet de la poste faisant foi), à :</w:t>
      </w:r>
    </w:p>
    <w:p w14:paraId="3BC15FC0" w14:textId="77777777" w:rsidR="006D2514" w:rsidRPr="006D2514" w:rsidRDefault="006D2514" w:rsidP="006D2514">
      <w:pPr>
        <w:jc w:val="both"/>
        <w:rPr>
          <w:rFonts w:asciiTheme="minorHAnsi" w:hAnsiTheme="minorHAnsi" w:cstheme="minorHAnsi"/>
          <w:sz w:val="24"/>
          <w:szCs w:val="24"/>
        </w:rPr>
      </w:pPr>
    </w:p>
    <w:p w14:paraId="04831D80" w14:textId="77777777" w:rsidR="006D2514" w:rsidRPr="006D2514" w:rsidRDefault="006D2514" w:rsidP="006D2514">
      <w:pPr>
        <w:jc w:val="both"/>
        <w:rPr>
          <w:rFonts w:asciiTheme="minorHAnsi" w:hAnsiTheme="minorHAnsi" w:cstheme="minorHAnsi"/>
          <w:sz w:val="24"/>
          <w:szCs w:val="24"/>
        </w:rPr>
      </w:pPr>
      <w:r w:rsidRPr="006D2514">
        <w:rPr>
          <w:rFonts w:asciiTheme="minorHAnsi" w:hAnsiTheme="minorHAnsi" w:cstheme="minorHAnsi"/>
          <w:sz w:val="24"/>
          <w:szCs w:val="24"/>
        </w:rPr>
        <w:t>Commission communautaire française</w:t>
      </w:r>
    </w:p>
    <w:p w14:paraId="350F6C53" w14:textId="77777777" w:rsidR="006D2514" w:rsidRPr="006D2514" w:rsidRDefault="006D2514" w:rsidP="006D2514">
      <w:pPr>
        <w:ind w:left="720"/>
        <w:jc w:val="both"/>
        <w:rPr>
          <w:rFonts w:asciiTheme="minorHAnsi" w:hAnsiTheme="minorHAnsi" w:cstheme="minorHAnsi"/>
          <w:sz w:val="24"/>
          <w:szCs w:val="24"/>
        </w:rPr>
      </w:pPr>
      <w:r w:rsidRPr="006D2514">
        <w:rPr>
          <w:rFonts w:asciiTheme="minorHAnsi" w:hAnsiTheme="minorHAnsi" w:cstheme="minorHAnsi"/>
          <w:sz w:val="24"/>
          <w:szCs w:val="24"/>
        </w:rPr>
        <w:t>Mme Cécile VAINSEL</w:t>
      </w:r>
    </w:p>
    <w:p w14:paraId="2BBB882A" w14:textId="77777777" w:rsidR="006D2514" w:rsidRPr="006D2514" w:rsidRDefault="006D2514" w:rsidP="006D2514">
      <w:pPr>
        <w:ind w:left="720"/>
        <w:jc w:val="both"/>
        <w:rPr>
          <w:rFonts w:asciiTheme="minorHAnsi" w:hAnsiTheme="minorHAnsi" w:cstheme="minorHAnsi"/>
          <w:sz w:val="24"/>
          <w:szCs w:val="24"/>
        </w:rPr>
      </w:pPr>
      <w:r w:rsidRPr="006D2514">
        <w:rPr>
          <w:rFonts w:asciiTheme="minorHAnsi" w:hAnsiTheme="minorHAnsi" w:cstheme="minorHAnsi"/>
          <w:sz w:val="24"/>
          <w:szCs w:val="24"/>
        </w:rPr>
        <w:t>Directrice d’Administration de la Culture et du Tourisme</w:t>
      </w:r>
    </w:p>
    <w:p w14:paraId="54638F32" w14:textId="77777777" w:rsidR="006D2514" w:rsidRPr="006D2514" w:rsidRDefault="006D2514" w:rsidP="006D2514">
      <w:pPr>
        <w:ind w:left="720"/>
        <w:jc w:val="both"/>
        <w:rPr>
          <w:rFonts w:asciiTheme="minorHAnsi" w:hAnsiTheme="minorHAnsi" w:cstheme="minorHAnsi"/>
          <w:sz w:val="24"/>
          <w:szCs w:val="24"/>
        </w:rPr>
      </w:pPr>
      <w:r w:rsidRPr="006D2514">
        <w:rPr>
          <w:rFonts w:asciiTheme="minorHAnsi" w:hAnsiTheme="minorHAnsi" w:cstheme="minorHAnsi"/>
          <w:sz w:val="24"/>
          <w:szCs w:val="24"/>
        </w:rPr>
        <w:t>Service des Affaires culturelles générales</w:t>
      </w:r>
    </w:p>
    <w:p w14:paraId="0A794623" w14:textId="77777777" w:rsidR="006D2514" w:rsidRPr="006D2514" w:rsidRDefault="006D2514" w:rsidP="006D2514">
      <w:pPr>
        <w:ind w:left="720"/>
        <w:jc w:val="both"/>
        <w:rPr>
          <w:rFonts w:asciiTheme="minorHAnsi" w:hAnsiTheme="minorHAnsi" w:cstheme="minorHAnsi"/>
          <w:sz w:val="24"/>
          <w:szCs w:val="24"/>
        </w:rPr>
      </w:pPr>
      <w:r w:rsidRPr="006D2514">
        <w:rPr>
          <w:rFonts w:asciiTheme="minorHAnsi" w:hAnsiTheme="minorHAnsi" w:cstheme="minorHAnsi"/>
          <w:sz w:val="24"/>
          <w:szCs w:val="24"/>
        </w:rPr>
        <w:t>Rue des Palais, 42</w:t>
      </w:r>
    </w:p>
    <w:p w14:paraId="69845F70" w14:textId="77777777" w:rsidR="006D2514" w:rsidRPr="006D2514" w:rsidRDefault="006D2514" w:rsidP="006D2514">
      <w:pPr>
        <w:ind w:left="720"/>
        <w:jc w:val="both"/>
        <w:rPr>
          <w:rFonts w:asciiTheme="minorHAnsi" w:hAnsiTheme="minorHAnsi" w:cstheme="minorHAnsi"/>
          <w:sz w:val="24"/>
          <w:szCs w:val="24"/>
        </w:rPr>
      </w:pPr>
      <w:r w:rsidRPr="006D2514">
        <w:rPr>
          <w:rFonts w:asciiTheme="minorHAnsi" w:hAnsiTheme="minorHAnsi" w:cstheme="minorHAnsi"/>
          <w:sz w:val="24"/>
          <w:szCs w:val="24"/>
        </w:rPr>
        <w:lastRenderedPageBreak/>
        <w:t>1030 Bruxelles</w:t>
      </w:r>
    </w:p>
    <w:p w14:paraId="164E4AC5" w14:textId="77777777" w:rsidR="006D2514" w:rsidRPr="006D2514" w:rsidRDefault="006D2514" w:rsidP="006D2514">
      <w:pPr>
        <w:jc w:val="both"/>
        <w:rPr>
          <w:rFonts w:asciiTheme="minorHAnsi" w:hAnsiTheme="minorHAnsi" w:cstheme="minorHAnsi"/>
          <w:sz w:val="24"/>
          <w:szCs w:val="24"/>
        </w:rPr>
      </w:pPr>
    </w:p>
    <w:p w14:paraId="54971D70" w14:textId="77777777" w:rsidR="006D2514" w:rsidRPr="006D2514" w:rsidRDefault="006D2514" w:rsidP="006D2514">
      <w:pPr>
        <w:jc w:val="both"/>
        <w:rPr>
          <w:rFonts w:asciiTheme="minorHAnsi" w:hAnsiTheme="minorHAnsi" w:cstheme="minorHAnsi"/>
          <w:sz w:val="24"/>
          <w:szCs w:val="24"/>
        </w:rPr>
      </w:pPr>
      <w:r w:rsidRPr="006D2514">
        <w:rPr>
          <w:rFonts w:asciiTheme="minorHAnsi" w:hAnsiTheme="minorHAnsi" w:cstheme="minorHAnsi"/>
          <w:sz w:val="24"/>
          <w:szCs w:val="24"/>
        </w:rPr>
        <w:t>L’enveloppe portera la mention « Candidature comité d’avis – conventions pluriannuelles ».</w:t>
      </w:r>
    </w:p>
    <w:p w14:paraId="44514288" w14:textId="77777777" w:rsidR="006D2514" w:rsidRPr="006D2514" w:rsidRDefault="006D2514" w:rsidP="006D2514">
      <w:pPr>
        <w:jc w:val="both"/>
        <w:rPr>
          <w:rFonts w:asciiTheme="minorHAnsi" w:hAnsiTheme="minorHAnsi" w:cstheme="minorHAnsi"/>
          <w:sz w:val="24"/>
          <w:szCs w:val="24"/>
        </w:rPr>
      </w:pPr>
    </w:p>
    <w:p w14:paraId="59A80D0D" w14:textId="02250429" w:rsidR="00665019" w:rsidRDefault="006D2514" w:rsidP="006D2514">
      <w:pPr>
        <w:jc w:val="both"/>
        <w:rPr>
          <w:rFonts w:asciiTheme="minorHAnsi" w:hAnsiTheme="minorHAnsi" w:cstheme="minorHAnsi"/>
          <w:color w:val="4472C4" w:themeColor="accent1"/>
          <w:sz w:val="24"/>
          <w:szCs w:val="24"/>
        </w:rPr>
      </w:pPr>
      <w:r w:rsidRPr="006D2514">
        <w:rPr>
          <w:rFonts w:asciiTheme="minorHAnsi" w:hAnsiTheme="minorHAnsi" w:cstheme="minorHAnsi"/>
          <w:sz w:val="24"/>
          <w:szCs w:val="24"/>
        </w:rPr>
        <w:t xml:space="preserve">Un duplicata de la candidature peut également être envoyé par voie électronique à l’adresse : </w:t>
      </w:r>
      <w:hyperlink r:id="rId7" w:history="1">
        <w:r w:rsidR="00665019" w:rsidRPr="00665019">
          <w:rPr>
            <w:rFonts w:asciiTheme="minorHAnsi" w:hAnsiTheme="minorHAnsi" w:cstheme="minorHAnsi"/>
            <w:color w:val="4472C4" w:themeColor="accent1"/>
            <w:sz w:val="24"/>
            <w:szCs w:val="24"/>
            <w:u w:val="single"/>
          </w:rPr>
          <w:t>conventions-culture@spfb.brussels</w:t>
        </w:r>
      </w:hyperlink>
      <w:r w:rsidR="00665019" w:rsidRPr="00665019">
        <w:rPr>
          <w:rFonts w:asciiTheme="minorHAnsi" w:hAnsiTheme="minorHAnsi" w:cstheme="minorHAnsi"/>
          <w:b/>
          <w:bCs/>
          <w:color w:val="4472C4" w:themeColor="accent1"/>
          <w:sz w:val="24"/>
          <w:szCs w:val="24"/>
        </w:rPr>
        <w:t xml:space="preserve"> </w:t>
      </w:r>
      <w:r w:rsidR="00665019" w:rsidRPr="00665019">
        <w:rPr>
          <w:rFonts w:asciiTheme="minorHAnsi" w:hAnsiTheme="minorHAnsi" w:cstheme="minorHAnsi"/>
          <w:color w:val="4472C4" w:themeColor="accent1"/>
          <w:sz w:val="24"/>
          <w:szCs w:val="24"/>
        </w:rPr>
        <w:t> </w:t>
      </w:r>
    </w:p>
    <w:p w14:paraId="611D40AE" w14:textId="77777777" w:rsidR="00665019" w:rsidRDefault="00665019" w:rsidP="006D2514">
      <w:pPr>
        <w:jc w:val="both"/>
      </w:pPr>
    </w:p>
    <w:p w14:paraId="4EB41030" w14:textId="7C5F2BB4" w:rsidR="00665019" w:rsidRPr="00665019" w:rsidRDefault="00665019" w:rsidP="006D2514">
      <w:pPr>
        <w:jc w:val="both"/>
        <w:rPr>
          <w:rFonts w:asciiTheme="minorHAnsi" w:hAnsiTheme="minorHAnsi" w:cstheme="minorHAnsi"/>
          <w:sz w:val="24"/>
          <w:szCs w:val="24"/>
        </w:rPr>
      </w:pPr>
      <w:r w:rsidRPr="00665019">
        <w:rPr>
          <w:rFonts w:asciiTheme="minorHAnsi" w:hAnsiTheme="minorHAnsi" w:cstheme="minorHAnsi"/>
          <w:sz w:val="24"/>
          <w:szCs w:val="24"/>
        </w:rPr>
        <w:t>Pour toute demande d’informations :</w:t>
      </w:r>
      <w:r w:rsidRPr="00665019">
        <w:rPr>
          <w:rFonts w:asciiTheme="minorHAnsi" w:hAnsiTheme="minorHAnsi" w:cstheme="minorHAnsi"/>
          <w:color w:val="4472C4" w:themeColor="accent1"/>
          <w:sz w:val="24"/>
          <w:szCs w:val="24"/>
          <w:u w:val="single"/>
        </w:rPr>
        <w:t xml:space="preserve"> </w:t>
      </w:r>
      <w:hyperlink r:id="rId8" w:history="1">
        <w:r w:rsidRPr="00665019">
          <w:rPr>
            <w:rFonts w:asciiTheme="minorHAnsi" w:hAnsiTheme="minorHAnsi" w:cstheme="minorHAnsi"/>
            <w:color w:val="4472C4" w:themeColor="accent1"/>
            <w:sz w:val="24"/>
            <w:szCs w:val="24"/>
            <w:u w:val="single"/>
          </w:rPr>
          <w:t>conventions-culture@spfb.brussels</w:t>
        </w:r>
      </w:hyperlink>
      <w:r w:rsidRPr="00665019">
        <w:rPr>
          <w:rFonts w:asciiTheme="minorHAnsi" w:hAnsiTheme="minorHAnsi" w:cstheme="minorHAnsi"/>
          <w:b/>
          <w:bCs/>
          <w:color w:val="4472C4" w:themeColor="accent1"/>
          <w:sz w:val="24"/>
          <w:szCs w:val="24"/>
        </w:rPr>
        <w:t xml:space="preserve"> </w:t>
      </w:r>
      <w:r w:rsidRPr="00665019">
        <w:rPr>
          <w:rFonts w:asciiTheme="minorHAnsi" w:hAnsiTheme="minorHAnsi" w:cstheme="minorHAnsi"/>
          <w:color w:val="4472C4" w:themeColor="accent1"/>
          <w:sz w:val="24"/>
          <w:szCs w:val="24"/>
        </w:rPr>
        <w:t> </w:t>
      </w:r>
    </w:p>
    <w:p w14:paraId="5EF4BFFD" w14:textId="172EE04A" w:rsidR="00665019" w:rsidRPr="006D2514" w:rsidRDefault="00665019" w:rsidP="006D2514">
      <w:pPr>
        <w:jc w:val="both"/>
        <w:rPr>
          <w:rFonts w:asciiTheme="minorHAnsi" w:hAnsiTheme="minorHAnsi" w:cstheme="minorHAnsi"/>
          <w:sz w:val="24"/>
          <w:szCs w:val="24"/>
        </w:rPr>
      </w:pPr>
      <w:r w:rsidRPr="00665019">
        <w:rPr>
          <w:rFonts w:asciiTheme="minorHAnsi" w:hAnsiTheme="minorHAnsi" w:cstheme="minorHAnsi"/>
          <w:sz w:val="24"/>
          <w:szCs w:val="24"/>
        </w:rPr>
        <w:t>A l’attention d’Emilie Duvivier.</w:t>
      </w:r>
    </w:p>
    <w:p w14:paraId="41DC614E" w14:textId="77777777" w:rsidR="006D2514" w:rsidRPr="006D2514" w:rsidRDefault="006D2514" w:rsidP="006D2514">
      <w:pPr>
        <w:jc w:val="both"/>
        <w:rPr>
          <w:rFonts w:asciiTheme="minorHAnsi" w:hAnsiTheme="minorHAnsi" w:cstheme="minorHAnsi"/>
          <w:sz w:val="24"/>
          <w:szCs w:val="24"/>
        </w:rPr>
      </w:pPr>
    </w:p>
    <w:p w14:paraId="3E8DBB7D" w14:textId="77777777" w:rsidR="006D2514" w:rsidRPr="006D2514" w:rsidRDefault="006D2514" w:rsidP="006D2514">
      <w:pPr>
        <w:jc w:val="both"/>
        <w:rPr>
          <w:rFonts w:asciiTheme="minorHAnsi" w:hAnsiTheme="minorHAnsi" w:cstheme="minorHAnsi"/>
          <w:sz w:val="24"/>
          <w:szCs w:val="24"/>
        </w:rPr>
      </w:pPr>
      <w:r w:rsidRPr="006D2514">
        <w:rPr>
          <w:rFonts w:asciiTheme="minorHAnsi" w:hAnsiTheme="minorHAnsi" w:cstheme="minorHAnsi"/>
          <w:sz w:val="24"/>
          <w:szCs w:val="24"/>
        </w:rPr>
        <w:t>Seul le dossier de candidature complet est recevable.</w:t>
      </w:r>
    </w:p>
    <w:p w14:paraId="5E5E6F31" w14:textId="77777777" w:rsidR="006D2514" w:rsidRPr="006D2514" w:rsidRDefault="006D2514" w:rsidP="006D2514">
      <w:pPr>
        <w:jc w:val="both"/>
        <w:rPr>
          <w:rFonts w:asciiTheme="minorHAnsi" w:hAnsiTheme="minorHAnsi" w:cstheme="minorHAnsi"/>
        </w:rPr>
      </w:pPr>
    </w:p>
    <w:p w14:paraId="67DCA143" w14:textId="77777777" w:rsidR="006D2514" w:rsidRPr="006D2514" w:rsidRDefault="006D2514" w:rsidP="006D2514">
      <w:pPr>
        <w:jc w:val="both"/>
        <w:rPr>
          <w:rFonts w:asciiTheme="minorHAnsi" w:hAnsiTheme="minorHAnsi" w:cstheme="minorHAnsi"/>
        </w:rPr>
      </w:pPr>
      <w:r w:rsidRPr="006D2514">
        <w:rPr>
          <w:rFonts w:asciiTheme="minorHAnsi" w:hAnsiTheme="minorHAnsi" w:cstheme="minorHAnsi"/>
          <w:noProof/>
          <w:lang w:val="fr-BE" w:eastAsia="fr-BE"/>
        </w:rPr>
        <mc:AlternateContent>
          <mc:Choice Requires="wps">
            <w:drawing>
              <wp:anchor distT="0" distB="0" distL="114300" distR="114300" simplePos="0" relativeHeight="251659264" behindDoc="0" locked="0" layoutInCell="1" allowOverlap="1" wp14:anchorId="1427A043" wp14:editId="4F3BF38B">
                <wp:simplePos x="0" y="0"/>
                <wp:positionH relativeFrom="column">
                  <wp:posOffset>93980</wp:posOffset>
                </wp:positionH>
                <wp:positionV relativeFrom="paragraph">
                  <wp:posOffset>79375</wp:posOffset>
                </wp:positionV>
                <wp:extent cx="5705475" cy="1356360"/>
                <wp:effectExtent l="0" t="0" r="28575"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1356360"/>
                        </a:xfrm>
                        <a:prstGeom prst="rect">
                          <a:avLst/>
                        </a:prstGeom>
                        <a:solidFill>
                          <a:schemeClr val="accent5">
                            <a:lumMod val="40000"/>
                            <a:lumOff val="60000"/>
                          </a:schemeClr>
                        </a:solidFill>
                        <a:ln w="9525">
                          <a:solidFill>
                            <a:srgbClr val="000000"/>
                          </a:solidFill>
                          <a:miter lim="800000"/>
                          <a:headEnd/>
                          <a:tailEnd/>
                        </a:ln>
                      </wps:spPr>
                      <wps:txbx>
                        <w:txbxContent>
                          <w:p w14:paraId="03E53881" w14:textId="77777777" w:rsidR="006D2514" w:rsidRPr="009D35E5" w:rsidRDefault="006D2514" w:rsidP="006D2514">
                            <w:pPr>
                              <w:rPr>
                                <w:rFonts w:asciiTheme="minorHAnsi" w:hAnsiTheme="minorHAnsi" w:cstheme="minorHAnsi"/>
                                <w:sz w:val="28"/>
                              </w:rPr>
                            </w:pPr>
                          </w:p>
                          <w:p w14:paraId="0BB558DA" w14:textId="06E8F403" w:rsidR="006D2514" w:rsidRPr="009D35E5" w:rsidRDefault="006D2514" w:rsidP="006D2514">
                            <w:pPr>
                              <w:rPr>
                                <w:rFonts w:asciiTheme="minorHAnsi" w:hAnsiTheme="minorHAnsi" w:cstheme="minorHAnsi"/>
                                <w:sz w:val="28"/>
                              </w:rPr>
                            </w:pPr>
                            <w:r w:rsidRPr="009D35E5">
                              <w:rPr>
                                <w:rFonts w:asciiTheme="minorHAnsi" w:hAnsiTheme="minorHAnsi" w:cstheme="minorHAnsi"/>
                                <w:sz w:val="28"/>
                              </w:rPr>
                              <w:t xml:space="preserve">Par le présent appel, la Direction d’Administration de la Culture et du Tourisme recherche </w:t>
                            </w:r>
                            <w:r>
                              <w:rPr>
                                <w:rFonts w:asciiTheme="minorHAnsi" w:hAnsiTheme="minorHAnsi" w:cstheme="minorHAnsi"/>
                                <w:sz w:val="28"/>
                              </w:rPr>
                              <w:t>quatre</w:t>
                            </w:r>
                            <w:r w:rsidRPr="009D35E5">
                              <w:rPr>
                                <w:rFonts w:asciiTheme="minorHAnsi" w:hAnsiTheme="minorHAnsi" w:cstheme="minorHAnsi"/>
                                <w:sz w:val="28"/>
                              </w:rPr>
                              <w:t xml:space="preserve"> </w:t>
                            </w:r>
                            <w:proofErr w:type="spellStart"/>
                            <w:r>
                              <w:rPr>
                                <w:rFonts w:asciiTheme="minorHAnsi" w:hAnsiTheme="minorHAnsi" w:cstheme="minorHAnsi"/>
                                <w:sz w:val="28"/>
                              </w:rPr>
                              <w:t>expert</w:t>
                            </w:r>
                            <w:r w:rsidR="006916DF" w:rsidRPr="006916DF">
                              <w:rPr>
                                <w:rFonts w:asciiTheme="minorHAnsi" w:hAnsiTheme="minorHAnsi" w:cstheme="minorHAnsi"/>
                                <w:sz w:val="28"/>
                                <w:szCs w:val="28"/>
                              </w:rPr>
                              <w:t>·e·s</w:t>
                            </w:r>
                            <w:proofErr w:type="spellEnd"/>
                            <w:r w:rsidRPr="009D35E5">
                              <w:rPr>
                                <w:rFonts w:asciiTheme="minorHAnsi" w:hAnsiTheme="minorHAnsi" w:cstheme="minorHAnsi"/>
                                <w:sz w:val="28"/>
                              </w:rPr>
                              <w:t xml:space="preserve"> pour composer </w:t>
                            </w:r>
                            <w:r>
                              <w:rPr>
                                <w:rFonts w:asciiTheme="minorHAnsi" w:hAnsiTheme="minorHAnsi" w:cstheme="minorHAnsi"/>
                                <w:sz w:val="28"/>
                              </w:rPr>
                              <w:t xml:space="preserve">le comité d’avis du Règlement relatif à l’octroi de Conventions pluriannuelles </w:t>
                            </w:r>
                            <w:r w:rsidRPr="009D35E5">
                              <w:rPr>
                                <w:sz w:val="28"/>
                              </w:rPr>
                              <w:t xml:space="preserve">pour </w:t>
                            </w:r>
                            <w:r>
                              <w:rPr>
                                <w:sz w:val="28"/>
                              </w:rPr>
                              <w:t>un</w:t>
                            </w:r>
                            <w:r w:rsidRPr="009D35E5">
                              <w:rPr>
                                <w:sz w:val="28"/>
                              </w:rPr>
                              <w:t xml:space="preserve"> mandat de </w:t>
                            </w:r>
                            <w:r>
                              <w:rPr>
                                <w:sz w:val="28"/>
                              </w:rPr>
                              <w:t>janvier</w:t>
                            </w:r>
                            <w:r w:rsidRPr="009D35E5">
                              <w:rPr>
                                <w:sz w:val="28"/>
                              </w:rPr>
                              <w:t xml:space="preserve"> 202</w:t>
                            </w:r>
                            <w:r>
                              <w:rPr>
                                <w:sz w:val="28"/>
                              </w:rPr>
                              <w:t>2</w:t>
                            </w:r>
                            <w:r w:rsidRPr="009D35E5">
                              <w:rPr>
                                <w:sz w:val="28"/>
                              </w:rPr>
                              <w:t xml:space="preserve"> à </w:t>
                            </w:r>
                            <w:r>
                              <w:rPr>
                                <w:sz w:val="28"/>
                              </w:rPr>
                              <w:t>décembre</w:t>
                            </w:r>
                            <w:r w:rsidRPr="009D35E5">
                              <w:rPr>
                                <w:sz w:val="28"/>
                              </w:rPr>
                              <w:t xml:space="preserve"> 202</w:t>
                            </w:r>
                            <w:r>
                              <w:rPr>
                                <w:sz w:val="28"/>
                              </w:rPr>
                              <w:t>6</w:t>
                            </w:r>
                            <w:r w:rsidRPr="009D35E5">
                              <w:rPr>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7A043" id="Rectangle 2" o:spid="_x0000_s1026" style="position:absolute;left:0;text-align:left;margin-left:7.4pt;margin-top:6.25pt;width:449.25pt;height:10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" fillcolor="#bdd6ee [1304]">
                <v:textbox>
                  <w:txbxContent>
                    <w:p w14:paraId="03E53881" w14:textId="77777777" w:rsidR="006D2514" w:rsidRPr="009D35E5" w:rsidRDefault="006D2514" w:rsidP="006D2514">
                      <w:pPr>
                        <w:rPr>
                          <w:rFonts w:asciiTheme="minorHAnsi" w:hAnsiTheme="minorHAnsi" w:cstheme="minorHAnsi"/>
                          <w:sz w:val="28"/>
                        </w:rPr>
                      </w:pPr>
                    </w:p>
                    <w:p w14:paraId="0BB558DA" w14:textId="06E8F403" w:rsidR="006D2514" w:rsidRPr="009D35E5" w:rsidRDefault="006D2514" w:rsidP="006D2514">
                      <w:pPr>
                        <w:rPr>
                          <w:rFonts w:asciiTheme="minorHAnsi" w:hAnsiTheme="minorHAnsi" w:cstheme="minorHAnsi"/>
                          <w:sz w:val="28"/>
                        </w:rPr>
                      </w:pPr>
                      <w:r w:rsidRPr="009D35E5">
                        <w:rPr>
                          <w:rFonts w:asciiTheme="minorHAnsi" w:hAnsiTheme="minorHAnsi" w:cstheme="minorHAnsi"/>
                          <w:sz w:val="28"/>
                        </w:rPr>
                        <w:t xml:space="preserve">Par le présent appel, la Direction d’Administration de la Culture et du Tourisme recherche </w:t>
                      </w:r>
                      <w:r>
                        <w:rPr>
                          <w:rFonts w:asciiTheme="minorHAnsi" w:hAnsiTheme="minorHAnsi" w:cstheme="minorHAnsi"/>
                          <w:sz w:val="28"/>
                        </w:rPr>
                        <w:t>quatre</w:t>
                      </w:r>
                      <w:r w:rsidRPr="009D35E5">
                        <w:rPr>
                          <w:rFonts w:asciiTheme="minorHAnsi" w:hAnsiTheme="minorHAnsi" w:cstheme="minorHAnsi"/>
                          <w:sz w:val="28"/>
                        </w:rPr>
                        <w:t xml:space="preserve"> </w:t>
                      </w:r>
                      <w:proofErr w:type="spellStart"/>
                      <w:r>
                        <w:rPr>
                          <w:rFonts w:asciiTheme="minorHAnsi" w:hAnsiTheme="minorHAnsi" w:cstheme="minorHAnsi"/>
                          <w:sz w:val="28"/>
                        </w:rPr>
                        <w:t>expert</w:t>
                      </w:r>
                      <w:r w:rsidR="006916DF" w:rsidRPr="006916DF">
                        <w:rPr>
                          <w:rFonts w:asciiTheme="minorHAnsi" w:hAnsiTheme="minorHAnsi" w:cstheme="minorHAnsi"/>
                          <w:sz w:val="28"/>
                          <w:szCs w:val="28"/>
                        </w:rPr>
                        <w:t>·e·s</w:t>
                      </w:r>
                      <w:proofErr w:type="spellEnd"/>
                      <w:r w:rsidRPr="009D35E5">
                        <w:rPr>
                          <w:rFonts w:asciiTheme="minorHAnsi" w:hAnsiTheme="minorHAnsi" w:cstheme="minorHAnsi"/>
                          <w:sz w:val="28"/>
                        </w:rPr>
                        <w:t xml:space="preserve"> pour composer </w:t>
                      </w:r>
                      <w:r>
                        <w:rPr>
                          <w:rFonts w:asciiTheme="minorHAnsi" w:hAnsiTheme="minorHAnsi" w:cstheme="minorHAnsi"/>
                          <w:sz w:val="28"/>
                        </w:rPr>
                        <w:t xml:space="preserve">le comité d’avis du Règlement relatif à l’octroi de Conventions pluriannuelles </w:t>
                      </w:r>
                      <w:r w:rsidRPr="009D35E5">
                        <w:rPr>
                          <w:sz w:val="28"/>
                        </w:rPr>
                        <w:t xml:space="preserve">pour </w:t>
                      </w:r>
                      <w:r>
                        <w:rPr>
                          <w:sz w:val="28"/>
                        </w:rPr>
                        <w:t>un</w:t>
                      </w:r>
                      <w:r w:rsidRPr="009D35E5">
                        <w:rPr>
                          <w:sz w:val="28"/>
                        </w:rPr>
                        <w:t xml:space="preserve"> mandat de </w:t>
                      </w:r>
                      <w:r>
                        <w:rPr>
                          <w:sz w:val="28"/>
                        </w:rPr>
                        <w:t>janvier</w:t>
                      </w:r>
                      <w:r w:rsidRPr="009D35E5">
                        <w:rPr>
                          <w:sz w:val="28"/>
                        </w:rPr>
                        <w:t xml:space="preserve"> 202</w:t>
                      </w:r>
                      <w:r>
                        <w:rPr>
                          <w:sz w:val="28"/>
                        </w:rPr>
                        <w:t>2</w:t>
                      </w:r>
                      <w:r w:rsidRPr="009D35E5">
                        <w:rPr>
                          <w:sz w:val="28"/>
                        </w:rPr>
                        <w:t xml:space="preserve"> à </w:t>
                      </w:r>
                      <w:r>
                        <w:rPr>
                          <w:sz w:val="28"/>
                        </w:rPr>
                        <w:t>décembre</w:t>
                      </w:r>
                      <w:r w:rsidRPr="009D35E5">
                        <w:rPr>
                          <w:sz w:val="28"/>
                        </w:rPr>
                        <w:t xml:space="preserve"> 202</w:t>
                      </w:r>
                      <w:r>
                        <w:rPr>
                          <w:sz w:val="28"/>
                        </w:rPr>
                        <w:t>6</w:t>
                      </w:r>
                      <w:r w:rsidRPr="009D35E5">
                        <w:rPr>
                          <w:sz w:val="28"/>
                        </w:rPr>
                        <w:t>.</w:t>
                      </w:r>
                    </w:p>
                  </w:txbxContent>
                </v:textbox>
              </v:rect>
            </w:pict>
          </mc:Fallback>
        </mc:AlternateContent>
      </w:r>
    </w:p>
    <w:p w14:paraId="162367DA" w14:textId="77777777" w:rsidR="006D2514" w:rsidRPr="006D2514" w:rsidRDefault="006D2514" w:rsidP="006D2514">
      <w:pPr>
        <w:jc w:val="both"/>
        <w:rPr>
          <w:rFonts w:asciiTheme="minorHAnsi" w:hAnsiTheme="minorHAnsi" w:cstheme="minorHAnsi"/>
        </w:rPr>
      </w:pPr>
    </w:p>
    <w:p w14:paraId="6753C7DF" w14:textId="77777777" w:rsidR="006D2514" w:rsidRPr="006D2514" w:rsidRDefault="006D2514" w:rsidP="006D2514">
      <w:pPr>
        <w:jc w:val="both"/>
        <w:rPr>
          <w:rFonts w:asciiTheme="minorHAnsi" w:hAnsiTheme="minorHAnsi" w:cstheme="minorHAnsi"/>
        </w:rPr>
      </w:pPr>
    </w:p>
    <w:p w14:paraId="280C511C" w14:textId="77777777" w:rsidR="003719B5" w:rsidRPr="006D2514" w:rsidRDefault="003719B5" w:rsidP="006D2514"/>
    <w:sectPr w:rsidR="003719B5" w:rsidRPr="006D2514">
      <w:footerReference w:type="default" r:id="rId9"/>
      <w:pgSz w:w="11910" w:h="16840"/>
      <w:pgMar w:top="1580" w:right="1220" w:bottom="1240" w:left="1220" w:header="0"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09D33" w14:textId="77777777" w:rsidR="008861C4" w:rsidRDefault="00C04A4D">
      <w:r>
        <w:separator/>
      </w:r>
    </w:p>
  </w:endnote>
  <w:endnote w:type="continuationSeparator" w:id="0">
    <w:p w14:paraId="231E7F5E" w14:textId="77777777" w:rsidR="008861C4" w:rsidRDefault="00C0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B37D" w14:textId="77777777" w:rsidR="004705FB" w:rsidRDefault="00665019">
    <w:pPr>
      <w:pStyle w:val="Corpsdetexte"/>
      <w:spacing w:line="14" w:lineRule="auto"/>
      <w:rPr>
        <w:sz w:val="20"/>
      </w:rPr>
    </w:pPr>
    <w:r>
      <w:rPr>
        <w:noProof/>
        <w:lang w:val="fr-BE" w:eastAsia="fr-BE"/>
      </w:rPr>
      <mc:AlternateContent>
        <mc:Choice Requires="wps">
          <w:drawing>
            <wp:anchor distT="0" distB="0" distL="114300" distR="114300" simplePos="0" relativeHeight="251659264" behindDoc="1" locked="0" layoutInCell="1" allowOverlap="1" wp14:anchorId="0793965D" wp14:editId="43FC2E73">
              <wp:simplePos x="0" y="0"/>
              <wp:positionH relativeFrom="page">
                <wp:posOffset>6469380</wp:posOffset>
              </wp:positionH>
              <wp:positionV relativeFrom="page">
                <wp:posOffset>9890125</wp:posOffset>
              </wp:positionV>
              <wp:extent cx="231775"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B0718" w14:textId="77777777" w:rsidR="004705FB" w:rsidRDefault="00665019">
                          <w:pPr>
                            <w:spacing w:line="264" w:lineRule="exact"/>
                            <w:ind w:left="60"/>
                            <w:rPr>
                              <w:sz w:val="24"/>
                            </w:rPr>
                          </w:pPr>
                          <w:r>
                            <w:fldChar w:fldCharType="begin"/>
                          </w:r>
                          <w:r>
                            <w:rPr>
                              <w:sz w:val="24"/>
                            </w:rPr>
                            <w:instrText xml:space="preserve"> PAGE </w:instrText>
                          </w:r>
                          <w:r>
                            <w:fldChar w:fldCharType="separate"/>
                          </w:r>
                          <w:r>
                            <w:rPr>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3965D" id="_x0000_t202" coordsize="21600,21600" o:spt="202" path="m,l,21600r21600,l21600,xe">
              <v:stroke joinstyle="miter"/>
              <v:path gradientshapeok="t" o:connecttype="rect"/>
            </v:shapetype>
            <v:shape id="Text Box 1" o:spid="_x0000_s1027" type="#_x0000_t202" style="position:absolute;margin-left:509.4pt;margin-top:778.75pt;width:18.2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" filled="f" stroked="f">
              <v:textbox inset="0,0,0,0">
                <w:txbxContent>
                  <w:p w14:paraId="49FB0718" w14:textId="77777777" w:rsidR="004705FB" w:rsidRDefault="00665019">
                    <w:pPr>
                      <w:spacing w:line="264" w:lineRule="exact"/>
                      <w:ind w:left="60"/>
                      <w:rPr>
                        <w:sz w:val="24"/>
                      </w:rPr>
                    </w:pPr>
                    <w:r>
                      <w:fldChar w:fldCharType="begin"/>
                    </w:r>
                    <w:r>
                      <w:rPr>
                        <w:sz w:val="24"/>
                      </w:rPr>
                      <w:instrText xml:space="preserve"> PAGE </w:instrText>
                    </w:r>
                    <w:r>
                      <w:fldChar w:fldCharType="separate"/>
                    </w:r>
                    <w:r>
                      <w:rPr>
                        <w:noProof/>
                        <w:sz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0910" w14:textId="77777777" w:rsidR="008861C4" w:rsidRDefault="00C04A4D">
      <w:r>
        <w:separator/>
      </w:r>
    </w:p>
  </w:footnote>
  <w:footnote w:type="continuationSeparator" w:id="0">
    <w:p w14:paraId="3B04264D" w14:textId="77777777" w:rsidR="008861C4" w:rsidRDefault="00C04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DE8"/>
    <w:multiLevelType w:val="multilevel"/>
    <w:tmpl w:val="FDE0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11F42"/>
    <w:multiLevelType w:val="hybridMultilevel"/>
    <w:tmpl w:val="9858101C"/>
    <w:lvl w:ilvl="0" w:tplc="D2745B22">
      <w:numFmt w:val="bullet"/>
      <w:lvlText w:val="-"/>
      <w:lvlJc w:val="left"/>
      <w:pPr>
        <w:ind w:left="1080" w:hanging="72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DFB0F09"/>
    <w:multiLevelType w:val="multilevel"/>
    <w:tmpl w:val="19AE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3702F0"/>
    <w:multiLevelType w:val="hybridMultilevel"/>
    <w:tmpl w:val="C6D2E6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32D5DE5"/>
    <w:multiLevelType w:val="hybridMultilevel"/>
    <w:tmpl w:val="D6980910"/>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5063901"/>
    <w:multiLevelType w:val="hybridMultilevel"/>
    <w:tmpl w:val="13DE92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539680D"/>
    <w:multiLevelType w:val="hybridMultilevel"/>
    <w:tmpl w:val="154431D6"/>
    <w:lvl w:ilvl="0" w:tplc="823E0D2E">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7C62DE8"/>
    <w:multiLevelType w:val="hybridMultilevel"/>
    <w:tmpl w:val="4C26E21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7863C20"/>
    <w:multiLevelType w:val="multilevel"/>
    <w:tmpl w:val="9078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202F68"/>
    <w:multiLevelType w:val="hybridMultilevel"/>
    <w:tmpl w:val="AB2ADB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D8D6EC2"/>
    <w:multiLevelType w:val="multilevel"/>
    <w:tmpl w:val="D3E486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0"/>
  </w:num>
  <w:num w:numId="3">
    <w:abstractNumId w:val="10"/>
  </w:num>
  <w:num w:numId="4">
    <w:abstractNumId w:val="8"/>
  </w:num>
  <w:num w:numId="5">
    <w:abstractNumId w:val="4"/>
  </w:num>
  <w:num w:numId="6">
    <w:abstractNumId w:val="6"/>
  </w:num>
  <w:num w:numId="7">
    <w:abstractNumId w:val="9"/>
  </w:num>
  <w:num w:numId="8">
    <w:abstractNumId w:val="3"/>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B5"/>
    <w:rsid w:val="00317247"/>
    <w:rsid w:val="003719B5"/>
    <w:rsid w:val="00665019"/>
    <w:rsid w:val="006916DF"/>
    <w:rsid w:val="006D2514"/>
    <w:rsid w:val="008861C4"/>
    <w:rsid w:val="00A60FF4"/>
    <w:rsid w:val="00C04A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4189"/>
  <w15:chartTrackingRefBased/>
  <w15:docId w15:val="{1AB245E3-5D39-4A41-8066-05F9BDC5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D2514"/>
    <w:pPr>
      <w:widowControl w:val="0"/>
      <w:autoSpaceDE w:val="0"/>
      <w:autoSpaceDN w:val="0"/>
      <w:spacing w:after="0" w:line="240" w:lineRule="auto"/>
    </w:pPr>
    <w:rPr>
      <w:rFonts w:ascii="Calibri" w:eastAsia="Calibri" w:hAnsi="Calibri" w:cs="Calibri"/>
      <w:lang w:val="fr-FR"/>
    </w:rPr>
  </w:style>
  <w:style w:type="paragraph" w:styleId="Titre1">
    <w:name w:val="heading 1"/>
    <w:basedOn w:val="Normal"/>
    <w:link w:val="Titre1Car"/>
    <w:uiPriority w:val="9"/>
    <w:qFormat/>
    <w:rsid w:val="003719B5"/>
    <w:pPr>
      <w:spacing w:before="100" w:beforeAutospacing="1" w:after="100" w:afterAutospacing="1"/>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3719B5"/>
    <w:pPr>
      <w:spacing w:before="100" w:beforeAutospacing="1" w:after="100" w:afterAutospacing="1"/>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19B5"/>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3719B5"/>
    <w:rPr>
      <w:rFonts w:ascii="Times New Roman" w:eastAsia="Times New Roman" w:hAnsi="Times New Roman" w:cs="Times New Roman"/>
      <w:b/>
      <w:bCs/>
      <w:sz w:val="36"/>
      <w:szCs w:val="36"/>
      <w:lang w:eastAsia="fr-BE"/>
    </w:rPr>
  </w:style>
  <w:style w:type="paragraph" w:styleId="NormalWeb">
    <w:name w:val="Normal (Web)"/>
    <w:basedOn w:val="Normal"/>
    <w:uiPriority w:val="99"/>
    <w:semiHidden/>
    <w:unhideWhenUsed/>
    <w:rsid w:val="003719B5"/>
    <w:pPr>
      <w:spacing w:before="100" w:beforeAutospacing="1" w:after="100" w:afterAutospacing="1"/>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3719B5"/>
    <w:rPr>
      <w:b/>
      <w:bCs/>
    </w:rPr>
  </w:style>
  <w:style w:type="paragraph" w:customStyle="1" w:styleId="has-text-align-center">
    <w:name w:val="has-text-align-center"/>
    <w:basedOn w:val="Normal"/>
    <w:rsid w:val="003719B5"/>
    <w:pPr>
      <w:spacing w:before="100" w:beforeAutospacing="1" w:after="100" w:afterAutospacing="1"/>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3719B5"/>
    <w:rPr>
      <w:color w:val="0000FF"/>
      <w:u w:val="single"/>
    </w:rPr>
  </w:style>
  <w:style w:type="paragraph" w:customStyle="1" w:styleId="has-vivid-red-color">
    <w:name w:val="has-vivid-red-color"/>
    <w:basedOn w:val="Normal"/>
    <w:rsid w:val="003719B5"/>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has-text-align-right">
    <w:name w:val="has-text-align-right"/>
    <w:basedOn w:val="Normal"/>
    <w:rsid w:val="003719B5"/>
    <w:pPr>
      <w:spacing w:before="100" w:beforeAutospacing="1" w:after="100" w:afterAutospacing="1"/>
    </w:pPr>
    <w:rPr>
      <w:rFonts w:ascii="Times New Roman" w:eastAsia="Times New Roman" w:hAnsi="Times New Roman" w:cs="Times New Roman"/>
      <w:sz w:val="24"/>
      <w:szCs w:val="24"/>
      <w:lang w:eastAsia="fr-BE"/>
    </w:rPr>
  </w:style>
  <w:style w:type="paragraph" w:styleId="Corpsdetexte">
    <w:name w:val="Body Text"/>
    <w:basedOn w:val="Normal"/>
    <w:link w:val="CorpsdetexteCar"/>
    <w:uiPriority w:val="1"/>
    <w:qFormat/>
    <w:rsid w:val="006D2514"/>
  </w:style>
  <w:style w:type="character" w:customStyle="1" w:styleId="CorpsdetexteCar">
    <w:name w:val="Corps de texte Car"/>
    <w:basedOn w:val="Policepardfaut"/>
    <w:link w:val="Corpsdetexte"/>
    <w:uiPriority w:val="1"/>
    <w:rsid w:val="006D2514"/>
    <w:rPr>
      <w:rFonts w:ascii="Calibri" w:eastAsia="Calibri" w:hAnsi="Calibri" w:cs="Calibri"/>
      <w:lang w:val="fr-FR"/>
    </w:rPr>
  </w:style>
  <w:style w:type="paragraph" w:styleId="Titre">
    <w:name w:val="Title"/>
    <w:basedOn w:val="Normal"/>
    <w:link w:val="TitreCar"/>
    <w:autoRedefine/>
    <w:uiPriority w:val="1"/>
    <w:qFormat/>
    <w:rsid w:val="006D2514"/>
    <w:pPr>
      <w:spacing w:line="264" w:lineRule="exact"/>
      <w:ind w:left="720"/>
      <w:jc w:val="center"/>
    </w:pPr>
    <w:rPr>
      <w:b/>
      <w:sz w:val="28"/>
      <w:szCs w:val="24"/>
      <w:u w:val="single"/>
    </w:rPr>
  </w:style>
  <w:style w:type="character" w:customStyle="1" w:styleId="TitreCar">
    <w:name w:val="Titre Car"/>
    <w:basedOn w:val="Policepardfaut"/>
    <w:link w:val="Titre"/>
    <w:uiPriority w:val="1"/>
    <w:rsid w:val="006D2514"/>
    <w:rPr>
      <w:rFonts w:ascii="Calibri" w:eastAsia="Calibri" w:hAnsi="Calibri" w:cs="Calibri"/>
      <w:b/>
      <w:sz w:val="28"/>
      <w:szCs w:val="24"/>
      <w:u w:val="single"/>
      <w:lang w:val="fr-FR"/>
    </w:rPr>
  </w:style>
  <w:style w:type="paragraph" w:styleId="Paragraphedeliste">
    <w:name w:val="List Paragraph"/>
    <w:basedOn w:val="Normal"/>
    <w:uiPriority w:val="34"/>
    <w:qFormat/>
    <w:rsid w:val="006D2514"/>
    <w:pPr>
      <w:ind w:left="429" w:hanging="234"/>
    </w:pPr>
  </w:style>
  <w:style w:type="paragraph" w:styleId="Sansinterligne">
    <w:name w:val="No Spacing"/>
    <w:aliases w:val="Corps de texte règlement"/>
    <w:uiPriority w:val="1"/>
    <w:qFormat/>
    <w:rsid w:val="006D2514"/>
    <w:pPr>
      <w:spacing w:after="0" w:line="240" w:lineRule="auto"/>
    </w:pPr>
    <w:rPr>
      <w:lang w:val="fr-FR"/>
    </w:rPr>
  </w:style>
  <w:style w:type="character" w:styleId="Accentuation">
    <w:name w:val="Emphasis"/>
    <w:basedOn w:val="Policepardfaut"/>
    <w:uiPriority w:val="20"/>
    <w:qFormat/>
    <w:rsid w:val="006D25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00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ventions-culture@spfb.brussels" TargetMode="External"/><Relationship Id="rId3" Type="http://schemas.openxmlformats.org/officeDocument/2006/relationships/settings" Target="settings.xml"/><Relationship Id="rId7" Type="http://schemas.openxmlformats.org/officeDocument/2006/relationships/hyperlink" Target="mailto:conventions-culture@spfb.brusse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675</Words>
  <Characters>3718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DUVIVIER</dc:creator>
  <cp:keywords/>
  <dc:description/>
  <cp:lastModifiedBy>Emilie DUVIVIER</cp:lastModifiedBy>
  <cp:revision>5</cp:revision>
  <dcterms:created xsi:type="dcterms:W3CDTF">2022-02-02T08:49:00Z</dcterms:created>
  <dcterms:modified xsi:type="dcterms:W3CDTF">2022-02-04T11:24:00Z</dcterms:modified>
</cp:coreProperties>
</file>