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E9" w:rsidRPr="00DA0E2F" w:rsidRDefault="00AB0A70" w:rsidP="006568E9">
      <w:pPr>
        <w:rPr>
          <w:rFonts w:eastAsia="Times New Roman" w:cstheme="minorHAnsi"/>
          <w:sz w:val="32"/>
          <w:szCs w:val="32"/>
          <w:u w:val="single"/>
          <w:lang w:eastAsia="fr-BE"/>
        </w:rPr>
      </w:pPr>
      <w:bookmarkStart w:id="0" w:name="_GoBack"/>
      <w:bookmarkEnd w:id="0"/>
      <w:r>
        <w:rPr>
          <w:rFonts w:eastAsia="Times New Roman" w:cstheme="minorHAnsi"/>
          <w:sz w:val="32"/>
          <w:szCs w:val="32"/>
          <w:u w:val="single"/>
          <w:lang w:eastAsia="fr-BE"/>
        </w:rPr>
        <w:t>Onze C</w:t>
      </w:r>
      <w:r w:rsidR="006568E9" w:rsidRPr="00DA0E2F">
        <w:rPr>
          <w:rFonts w:eastAsia="Times New Roman" w:cstheme="minorHAnsi"/>
          <w:sz w:val="32"/>
          <w:szCs w:val="32"/>
          <w:u w:val="single"/>
          <w:lang w:eastAsia="fr-BE"/>
        </w:rPr>
        <w:t>entres culturels en Région bruxelloise</w:t>
      </w:r>
    </w:p>
    <w:p w:rsidR="006568E9" w:rsidRPr="00DA0E2F" w:rsidRDefault="005531EC" w:rsidP="006568E9">
      <w:pPr>
        <w:ind w:firstLine="708"/>
        <w:rPr>
          <w:rFonts w:eastAsia="Times New Roman" w:cstheme="minorHAnsi"/>
          <w:sz w:val="24"/>
          <w:szCs w:val="24"/>
          <w:lang w:eastAsia="fr-BE"/>
        </w:rPr>
      </w:pPr>
      <w:r w:rsidRPr="00DA0E2F">
        <w:rPr>
          <w:rFonts w:eastAsia="Times New Roman" w:cstheme="minorHAnsi"/>
          <w:sz w:val="24"/>
          <w:szCs w:val="24"/>
          <w:lang w:eastAsia="fr-BE"/>
        </w:rPr>
        <w:t>Conventionnés</w:t>
      </w:r>
      <w:r w:rsidR="006568E9" w:rsidRPr="00DA0E2F">
        <w:rPr>
          <w:rFonts w:eastAsia="Times New Roman" w:cstheme="minorHAnsi"/>
          <w:sz w:val="24"/>
          <w:szCs w:val="24"/>
          <w:lang w:eastAsia="fr-BE"/>
        </w:rPr>
        <w:t xml:space="preserve"> par la Fédération Wallonie Bruxelles</w:t>
      </w:r>
    </w:p>
    <w:p w:rsidR="006568E9" w:rsidRDefault="006568E9" w:rsidP="006568E9">
      <w:pPr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AB0A70" w:rsidRPr="00AB0A70" w:rsidRDefault="006568E9" w:rsidP="006568E9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d’Anderlecht</w:t>
      </w:r>
      <w:r>
        <w:rPr>
          <w:rFonts w:eastAsia="Times New Roman" w:cstheme="minorHAnsi"/>
          <w:sz w:val="28"/>
          <w:szCs w:val="28"/>
          <w:lang w:eastAsia="fr-BE"/>
        </w:rPr>
        <w:t xml:space="preserve"> </w:t>
      </w:r>
      <w:r w:rsidRPr="00DA0E2F">
        <w:rPr>
          <w:rFonts w:eastAsia="Times New Roman" w:cstheme="minorHAnsi"/>
          <w:sz w:val="28"/>
          <w:szCs w:val="28"/>
          <w:lang w:eastAsia="fr-BE"/>
        </w:rPr>
        <w:t>«Escale du Nord»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</w:p>
    <w:p w:rsidR="006568E9" w:rsidRPr="00C51483" w:rsidRDefault="00A01FD9" w:rsidP="00AB0A70">
      <w:pPr>
        <w:pStyle w:val="Paragraphedeliste"/>
        <w:rPr>
          <w:rStyle w:val="Lienhypertexte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fr-BE"/>
        </w:rPr>
      </w:pPr>
      <w:hyperlink r:id="rId5" w:tgtFrame="_blank" w:history="1">
        <w:r w:rsidR="006568E9" w:rsidRPr="00DA0E2F">
          <w:rPr>
            <w:rStyle w:val="Lienhypertexte"/>
            <w:rFonts w:cstheme="minorHAnsi"/>
            <w:sz w:val="28"/>
            <w:szCs w:val="28"/>
          </w:rPr>
          <w:t>www.escaledunord.net</w:t>
        </w:r>
      </w:hyperlink>
    </w:p>
    <w:p w:rsidR="00C51483" w:rsidRPr="00C51483" w:rsidRDefault="00C51483" w:rsidP="00C5148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Style w:val="Lienhypertexte"/>
          <w:rFonts w:eastAsia="Times New Roman" w:cstheme="minorHAnsi"/>
          <w:b/>
          <w:bCs/>
          <w:color w:val="auto"/>
          <w:sz w:val="28"/>
          <w:szCs w:val="28"/>
          <w:u w:val="none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 xml:space="preserve">Centre culturel de Berchem-Sainte-Agathe </w:t>
      </w:r>
      <w:r w:rsidRPr="00DA0E2F">
        <w:rPr>
          <w:rFonts w:eastAsia="Times New Roman" w:cstheme="minorHAnsi"/>
          <w:bCs/>
          <w:sz w:val="28"/>
          <w:szCs w:val="28"/>
          <w:lang w:eastAsia="fr-BE"/>
        </w:rPr>
        <w:t>«Le Fourquet»</w:t>
      </w:r>
      <w:r w:rsidR="00AB0A70">
        <w:rPr>
          <w:rFonts w:eastAsia="Times New Roman" w:cstheme="minorHAnsi"/>
          <w:bCs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bCs/>
          <w:sz w:val="28"/>
          <w:szCs w:val="28"/>
          <w:lang w:eastAsia="fr-BE"/>
        </w:rPr>
        <w:t xml:space="preserve"> </w:t>
      </w:r>
      <w:hyperlink r:id="rId6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www.lefourquet.be</w:t>
        </w:r>
      </w:hyperlink>
    </w:p>
    <w:p w:rsidR="00AB0A70" w:rsidRPr="00AB0A70" w:rsidRDefault="00AB0A70" w:rsidP="00C5148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>
        <w:rPr>
          <w:rFonts w:eastAsia="Times New Roman" w:cstheme="minorHAnsi"/>
          <w:sz w:val="28"/>
          <w:szCs w:val="28"/>
          <w:lang w:eastAsia="fr-BE"/>
        </w:rPr>
        <w:t>Centre c</w:t>
      </w:r>
      <w:r w:rsidR="00C51483" w:rsidRPr="00DA0E2F">
        <w:rPr>
          <w:rFonts w:eastAsia="Times New Roman" w:cstheme="minorHAnsi"/>
          <w:sz w:val="28"/>
          <w:szCs w:val="28"/>
          <w:lang w:eastAsia="fr-BE"/>
        </w:rPr>
        <w:t>ultur</w:t>
      </w:r>
      <w:r>
        <w:rPr>
          <w:rFonts w:eastAsia="Times New Roman" w:cstheme="minorHAnsi"/>
          <w:sz w:val="28"/>
          <w:szCs w:val="28"/>
          <w:lang w:eastAsia="fr-BE"/>
        </w:rPr>
        <w:t>el Bruxelles Nord «Maison de la Création» :</w:t>
      </w:r>
    </w:p>
    <w:p w:rsidR="00C51483" w:rsidRPr="00DA0E2F" w:rsidRDefault="00C51483" w:rsidP="00AB0A70">
      <w:pPr>
        <w:pStyle w:val="Paragraphedeliste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 </w:t>
      </w:r>
      <w:hyperlink r:id="rId7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www.maisondelacreation.org</w:t>
        </w:r>
      </w:hyperlink>
    </w:p>
    <w:p w:rsidR="00AB0A70" w:rsidRPr="00AB0A70" w:rsidRDefault="00AB0A70" w:rsidP="006568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>
        <w:rPr>
          <w:rFonts w:eastAsia="Times New Roman" w:cstheme="minorHAnsi"/>
          <w:sz w:val="28"/>
          <w:szCs w:val="28"/>
          <w:lang w:eastAsia="fr-BE"/>
        </w:rPr>
        <w:t>Centre c</w:t>
      </w:r>
      <w:r w:rsidR="006568E9" w:rsidRPr="00DA0E2F">
        <w:rPr>
          <w:rFonts w:eastAsia="Times New Roman" w:cstheme="minorHAnsi"/>
          <w:sz w:val="28"/>
          <w:szCs w:val="28"/>
          <w:lang w:eastAsia="fr-BE"/>
        </w:rPr>
        <w:t>ulturel d’Etterbeek «Le Senghor»</w:t>
      </w:r>
      <w:r>
        <w:rPr>
          <w:rFonts w:eastAsia="Times New Roman" w:cstheme="minorHAnsi"/>
          <w:sz w:val="28"/>
          <w:szCs w:val="28"/>
          <w:lang w:eastAsia="fr-BE"/>
        </w:rPr>
        <w:t> :</w:t>
      </w:r>
    </w:p>
    <w:p w:rsidR="006568E9" w:rsidRPr="00C51483" w:rsidRDefault="006568E9" w:rsidP="00AB0A70">
      <w:pPr>
        <w:pStyle w:val="Paragraphedeliste"/>
        <w:spacing w:before="100" w:beforeAutospacing="1" w:after="100" w:afterAutospacing="1" w:line="240" w:lineRule="auto"/>
        <w:outlineLvl w:val="2"/>
        <w:rPr>
          <w:rStyle w:val="Lienhypertexte"/>
          <w:rFonts w:eastAsia="Times New Roman" w:cstheme="minorHAnsi"/>
          <w:b/>
          <w:bCs/>
          <w:color w:val="auto"/>
          <w:sz w:val="28"/>
          <w:szCs w:val="28"/>
          <w:u w:val="none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8" w:history="1">
        <w:r w:rsidRPr="00DA0E2F">
          <w:rPr>
            <w:rStyle w:val="Lienhypertexte"/>
            <w:rFonts w:cstheme="minorHAnsi"/>
            <w:sz w:val="28"/>
            <w:szCs w:val="28"/>
          </w:rPr>
          <w:t>www.senghor.be</w:t>
        </w:r>
      </w:hyperlink>
    </w:p>
    <w:p w:rsidR="00C51483" w:rsidRPr="00C51483" w:rsidRDefault="00C51483" w:rsidP="00C5148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Style w:val="Lienhypertexte"/>
          <w:rFonts w:cstheme="minorHAnsi"/>
          <w:color w:val="auto"/>
          <w:sz w:val="28"/>
          <w:szCs w:val="28"/>
          <w:u w:val="non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d’Evere «L’Entrela’»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9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www.lentrela.be</w:t>
        </w:r>
      </w:hyperlink>
    </w:p>
    <w:p w:rsidR="00C51483" w:rsidRPr="00DA0E2F" w:rsidRDefault="00C51483" w:rsidP="00C5148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de Ganshoren</w:t>
      </w:r>
      <w:r>
        <w:rPr>
          <w:rFonts w:eastAsia="Times New Roman" w:cstheme="minorHAnsi"/>
          <w:sz w:val="28"/>
          <w:szCs w:val="28"/>
          <w:lang w:eastAsia="fr-BE"/>
        </w:rPr>
        <w:t xml:space="preserve"> </w:t>
      </w:r>
      <w:r w:rsidRPr="00DA0E2F">
        <w:rPr>
          <w:rFonts w:eastAsia="Times New Roman" w:cstheme="minorHAnsi"/>
          <w:sz w:val="28"/>
          <w:szCs w:val="28"/>
          <w:lang w:eastAsia="fr-BE"/>
        </w:rPr>
        <w:t>«La Villa»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10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www.lavillaculture.be</w:t>
        </w:r>
      </w:hyperlink>
    </w:p>
    <w:p w:rsidR="00C51483" w:rsidRPr="00DA0E2F" w:rsidRDefault="00C51483" w:rsidP="00C5148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de Jette «Armillaire»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11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www.ccjette.be</w:t>
        </w:r>
      </w:hyperlink>
    </w:p>
    <w:p w:rsidR="006568E9" w:rsidRPr="00DA0E2F" w:rsidRDefault="00AB0A70" w:rsidP="006568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>
        <w:rPr>
          <w:rFonts w:eastAsia="Times New Roman" w:cstheme="minorHAnsi"/>
          <w:sz w:val="28"/>
          <w:szCs w:val="28"/>
          <w:lang w:eastAsia="fr-BE"/>
        </w:rPr>
        <w:t>Centre c</w:t>
      </w:r>
      <w:r w:rsidR="006568E9" w:rsidRPr="00DA0E2F">
        <w:rPr>
          <w:rFonts w:eastAsia="Times New Roman" w:cstheme="minorHAnsi"/>
          <w:sz w:val="28"/>
          <w:szCs w:val="28"/>
          <w:lang w:eastAsia="fr-BE"/>
        </w:rPr>
        <w:t>ulturel de Saint-Gilles</w:t>
      </w:r>
      <w:r w:rsidR="006568E9">
        <w:rPr>
          <w:rFonts w:eastAsia="Times New Roman" w:cstheme="minorHAnsi"/>
          <w:sz w:val="28"/>
          <w:szCs w:val="28"/>
          <w:lang w:eastAsia="fr-BE"/>
        </w:rPr>
        <w:t xml:space="preserve"> </w:t>
      </w:r>
      <w:r w:rsidR="006568E9" w:rsidRPr="00DA0E2F">
        <w:rPr>
          <w:rFonts w:eastAsia="Times New Roman" w:cstheme="minorHAnsi"/>
          <w:sz w:val="28"/>
          <w:szCs w:val="28"/>
          <w:lang w:eastAsia="fr-BE"/>
        </w:rPr>
        <w:t>«Jacques Franck»</w:t>
      </w:r>
      <w:r>
        <w:rPr>
          <w:rFonts w:eastAsia="Times New Roman" w:cstheme="minorHAnsi"/>
          <w:sz w:val="28"/>
          <w:szCs w:val="28"/>
          <w:lang w:eastAsia="fr-BE"/>
        </w:rPr>
        <w:t> :</w:t>
      </w:r>
      <w:r w:rsidR="006568E9"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12" w:history="1">
        <w:r w:rsidR="006568E9" w:rsidRPr="00DA0E2F">
          <w:rPr>
            <w:rStyle w:val="Lienhypertexte"/>
            <w:rFonts w:cstheme="minorHAnsi"/>
            <w:sz w:val="28"/>
            <w:szCs w:val="28"/>
          </w:rPr>
          <w:t>www.lejacquesfranck.be</w:t>
        </w:r>
      </w:hyperlink>
    </w:p>
    <w:p w:rsidR="006568E9" w:rsidRPr="00DA0E2F" w:rsidRDefault="006568E9" w:rsidP="006568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de Schaerbeek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13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www.culture1030.be</w:t>
        </w:r>
      </w:hyperlink>
    </w:p>
    <w:p w:rsidR="006568E9" w:rsidRPr="00DA0E2F" w:rsidRDefault="006568E9" w:rsidP="006568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eastAsia="Times New Roman" w:cstheme="minorHAnsi"/>
          <w:sz w:val="28"/>
          <w:szCs w:val="28"/>
          <w:lang w:eastAsia="fr-BE"/>
        </w:rPr>
        <w:t>Centre culturel de Watermael-Boitsfort / Ecuries de la Maison Haute &amp; Espace Delvaux «La Vénerie»</w:t>
      </w:r>
      <w:r w:rsidR="00AB0A70">
        <w:rPr>
          <w:rFonts w:eastAsia="Times New Roman" w:cstheme="minorHAnsi"/>
          <w:sz w:val="28"/>
          <w:szCs w:val="28"/>
          <w:lang w:eastAsia="fr-BE"/>
        </w:rPr>
        <w:t> :</w:t>
      </w:r>
      <w:r w:rsidRPr="00DA0E2F">
        <w:rPr>
          <w:rFonts w:eastAsia="Times New Roman" w:cstheme="minorHAnsi"/>
          <w:sz w:val="28"/>
          <w:szCs w:val="28"/>
          <w:lang w:eastAsia="fr-BE"/>
        </w:rPr>
        <w:t xml:space="preserve"> </w:t>
      </w:r>
      <w:hyperlink r:id="rId14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www.lavenerie.be</w:t>
        </w:r>
      </w:hyperlink>
    </w:p>
    <w:p w:rsidR="006568E9" w:rsidRPr="00DA0E2F" w:rsidRDefault="006568E9" w:rsidP="006568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r-BE"/>
        </w:rPr>
      </w:pPr>
      <w:r w:rsidRPr="00DA0E2F">
        <w:rPr>
          <w:rFonts w:cstheme="minorHAnsi"/>
          <w:sz w:val="28"/>
          <w:szCs w:val="28"/>
        </w:rPr>
        <w:t xml:space="preserve">Centre culturel de </w:t>
      </w:r>
      <w:r w:rsidR="005531EC" w:rsidRPr="00DA0E2F">
        <w:rPr>
          <w:rFonts w:cstheme="minorHAnsi"/>
          <w:sz w:val="28"/>
          <w:szCs w:val="28"/>
        </w:rPr>
        <w:t>Woluwe</w:t>
      </w:r>
      <w:r w:rsidR="005531EC">
        <w:rPr>
          <w:rFonts w:cstheme="minorHAnsi"/>
          <w:sz w:val="28"/>
          <w:szCs w:val="28"/>
        </w:rPr>
        <w:t>-Saint-</w:t>
      </w:r>
      <w:r w:rsidR="005531EC" w:rsidRPr="00DA0E2F">
        <w:rPr>
          <w:rFonts w:cstheme="minorHAnsi"/>
          <w:sz w:val="28"/>
          <w:szCs w:val="28"/>
        </w:rPr>
        <w:t>Lambert</w:t>
      </w:r>
      <w:r>
        <w:rPr>
          <w:rFonts w:cstheme="minorHAnsi"/>
          <w:sz w:val="28"/>
          <w:szCs w:val="28"/>
        </w:rPr>
        <w:t xml:space="preserve"> </w:t>
      </w:r>
      <w:r w:rsidRPr="00DA0E2F">
        <w:rPr>
          <w:rFonts w:cstheme="minorHAnsi"/>
          <w:sz w:val="28"/>
          <w:szCs w:val="28"/>
        </w:rPr>
        <w:t>«</w:t>
      </w:r>
      <w:proofErr w:type="spellStart"/>
      <w:r w:rsidRPr="00DA0E2F">
        <w:rPr>
          <w:rFonts w:cstheme="minorHAnsi"/>
          <w:sz w:val="28"/>
          <w:szCs w:val="28"/>
        </w:rPr>
        <w:t>Wolubilis</w:t>
      </w:r>
      <w:proofErr w:type="spellEnd"/>
      <w:r w:rsidRPr="00DA0E2F">
        <w:rPr>
          <w:rFonts w:cstheme="minorHAnsi"/>
          <w:sz w:val="28"/>
          <w:szCs w:val="28"/>
        </w:rPr>
        <w:t>»</w:t>
      </w:r>
      <w:r w:rsidR="00AB0A70">
        <w:rPr>
          <w:rFonts w:cstheme="minorHAnsi"/>
          <w:sz w:val="28"/>
          <w:szCs w:val="28"/>
        </w:rPr>
        <w:t xml:space="preserve"> : </w:t>
      </w:r>
      <w:hyperlink r:id="rId15" w:tgtFrame="_blank" w:history="1">
        <w:r w:rsidRPr="00DA0E2F">
          <w:rPr>
            <w:rStyle w:val="Lienhypertexte"/>
            <w:rFonts w:cstheme="minorHAnsi"/>
            <w:sz w:val="28"/>
            <w:szCs w:val="28"/>
          </w:rPr>
          <w:t>www.wolubilis.be</w:t>
        </w:r>
      </w:hyperlink>
    </w:p>
    <w:p w:rsidR="00527DF6" w:rsidRDefault="00A01FD9"/>
    <w:sectPr w:rsidR="0052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B0616"/>
    <w:multiLevelType w:val="hybridMultilevel"/>
    <w:tmpl w:val="584CD1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E9"/>
    <w:rsid w:val="005531EC"/>
    <w:rsid w:val="006568E9"/>
    <w:rsid w:val="009A5442"/>
    <w:rsid w:val="00A01FD9"/>
    <w:rsid w:val="00AB0A70"/>
    <w:rsid w:val="00C51483"/>
    <w:rsid w:val="00F1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1E19-5B12-48E5-B81B-9A60A885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68E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68E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56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ghor.be" TargetMode="External"/><Relationship Id="rId13" Type="http://schemas.openxmlformats.org/officeDocument/2006/relationships/hyperlink" Target="http://www.culture1030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sondelacreation.org" TargetMode="External"/><Relationship Id="rId12" Type="http://schemas.openxmlformats.org/officeDocument/2006/relationships/hyperlink" Target="http://www.lejacquesfranck.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efourquet.be" TargetMode="External"/><Relationship Id="rId11" Type="http://schemas.openxmlformats.org/officeDocument/2006/relationships/hyperlink" Target="http://www.ccjette.be" TargetMode="External"/><Relationship Id="rId5" Type="http://schemas.openxmlformats.org/officeDocument/2006/relationships/hyperlink" Target="http://www.escaledunord.net" TargetMode="External"/><Relationship Id="rId15" Type="http://schemas.openxmlformats.org/officeDocument/2006/relationships/hyperlink" Target="http://www.wolubilis.be/fr/wolu_culture/wolu_culture/accueil/" TargetMode="External"/><Relationship Id="rId10" Type="http://schemas.openxmlformats.org/officeDocument/2006/relationships/hyperlink" Target="http://www.lavillacultur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ntrela.be/" TargetMode="External"/><Relationship Id="rId14" Type="http://schemas.openxmlformats.org/officeDocument/2006/relationships/hyperlink" Target="http://www.lavener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BERTHE</dc:creator>
  <cp:keywords/>
  <dc:description/>
  <cp:lastModifiedBy>Cedric MASSON</cp:lastModifiedBy>
  <cp:revision>2</cp:revision>
  <dcterms:created xsi:type="dcterms:W3CDTF">2016-01-29T09:14:00Z</dcterms:created>
  <dcterms:modified xsi:type="dcterms:W3CDTF">2016-01-29T09:14:00Z</dcterms:modified>
</cp:coreProperties>
</file>